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B9D8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上海市保健医疗中心</w:t>
      </w:r>
      <w:r>
        <w:rPr>
          <w:b/>
          <w:sz w:val="32"/>
          <w:szCs w:val="32"/>
        </w:rPr>
        <w:t>设备采购</w:t>
      </w:r>
      <w:r>
        <w:rPr>
          <w:rFonts w:hint="eastAsia"/>
          <w:b/>
          <w:sz w:val="32"/>
          <w:szCs w:val="32"/>
          <w:lang w:eastAsia="zh-CN"/>
        </w:rPr>
        <w:t>议</w:t>
      </w:r>
      <w:r>
        <w:rPr>
          <w:b/>
          <w:sz w:val="32"/>
          <w:szCs w:val="32"/>
        </w:rPr>
        <w:t>价表单</w:t>
      </w:r>
    </w:p>
    <w:p w14:paraId="01A00D2B"/>
    <w:p w14:paraId="120B2395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</w:rPr>
        <w:t>公司，对上海市保健医疗中心</w:t>
      </w:r>
      <w:r>
        <w:rPr>
          <w:rFonts w:hint="eastAsia" w:ascii="宋体" w:hAnsi="宋体" w:eastAsia="宋体" w:cs="宋体"/>
          <w:sz w:val="28"/>
          <w:szCs w:val="28"/>
          <w:u w:val="single"/>
        </w:rPr>
        <w:t>物理诊断科动态心电分析系统项目</w:t>
      </w:r>
      <w:r>
        <w:rPr>
          <w:rFonts w:hint="eastAsia" w:ascii="宋体" w:hAnsi="宋体" w:eastAsia="宋体" w:cs="宋体"/>
          <w:sz w:val="28"/>
          <w:szCs w:val="28"/>
        </w:rPr>
        <w:t>参与竞争性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议</w:t>
      </w:r>
      <w:r>
        <w:rPr>
          <w:rFonts w:hint="eastAsia" w:ascii="宋体" w:hAnsi="宋体" w:eastAsia="宋体" w:cs="宋体"/>
          <w:sz w:val="28"/>
          <w:szCs w:val="28"/>
        </w:rPr>
        <w:t>价。</w:t>
      </w:r>
    </w:p>
    <w:p w14:paraId="43885195">
      <w:pPr>
        <w:ind w:firstLine="560" w:firstLineChars="20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项目联系人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 xml:space="preserve">，电话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 w14:paraId="740F8A34">
      <w:pPr>
        <w:rPr>
          <w:rFonts w:ascii="宋体" w:hAnsi="宋体" w:eastAsia="宋体" w:cs="宋体"/>
          <w:sz w:val="28"/>
          <w:szCs w:val="28"/>
        </w:rPr>
      </w:pPr>
    </w:p>
    <w:p w14:paraId="73DCAF8D">
      <w:pPr>
        <w:numPr>
          <w:ilvl w:val="0"/>
          <w:numId w:val="1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议</w:t>
      </w:r>
      <w:r>
        <w:rPr>
          <w:rFonts w:hint="eastAsia" w:ascii="宋体" w:hAnsi="宋体" w:eastAsia="宋体" w:cs="宋体"/>
          <w:sz w:val="28"/>
          <w:szCs w:val="28"/>
        </w:rPr>
        <w:t>价设备</w:t>
      </w:r>
    </w:p>
    <w:tbl>
      <w:tblPr>
        <w:tblStyle w:val="5"/>
        <w:tblW w:w="9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2415"/>
        <w:gridCol w:w="1221"/>
        <w:gridCol w:w="1661"/>
        <w:gridCol w:w="1661"/>
        <w:gridCol w:w="1661"/>
      </w:tblGrid>
      <w:tr w14:paraId="7344C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7" w:type="dxa"/>
          </w:tcPr>
          <w:p w14:paraId="1B40212C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2415" w:type="dxa"/>
          </w:tcPr>
          <w:p w14:paraId="4D3383AA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设备名称</w:t>
            </w:r>
          </w:p>
        </w:tc>
        <w:tc>
          <w:tcPr>
            <w:tcW w:w="1221" w:type="dxa"/>
          </w:tcPr>
          <w:p w14:paraId="65268B0B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品牌</w:t>
            </w:r>
          </w:p>
        </w:tc>
        <w:tc>
          <w:tcPr>
            <w:tcW w:w="1661" w:type="dxa"/>
          </w:tcPr>
          <w:p w14:paraId="61E25D3C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型号</w:t>
            </w:r>
          </w:p>
        </w:tc>
        <w:tc>
          <w:tcPr>
            <w:tcW w:w="1661" w:type="dxa"/>
          </w:tcPr>
          <w:p w14:paraId="3406AA3D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单价</w:t>
            </w:r>
          </w:p>
        </w:tc>
        <w:tc>
          <w:tcPr>
            <w:tcW w:w="1661" w:type="dxa"/>
          </w:tcPr>
          <w:p w14:paraId="03C2EC52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数量</w:t>
            </w:r>
          </w:p>
        </w:tc>
      </w:tr>
      <w:tr w14:paraId="0BC3B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</w:tcPr>
          <w:p w14:paraId="18DD337C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15" w:type="dxa"/>
          </w:tcPr>
          <w:p w14:paraId="554089F3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21" w:type="dxa"/>
          </w:tcPr>
          <w:p w14:paraId="4E0A3670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61" w:type="dxa"/>
          </w:tcPr>
          <w:p w14:paraId="599C73CC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61" w:type="dxa"/>
          </w:tcPr>
          <w:p w14:paraId="1279E6F5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61" w:type="dxa"/>
          </w:tcPr>
          <w:p w14:paraId="08D358C9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D7CC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6" w:type="dxa"/>
            <w:gridSpan w:val="6"/>
          </w:tcPr>
          <w:p w14:paraId="59DB63F7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含税总价（元）：</w:t>
            </w:r>
          </w:p>
        </w:tc>
      </w:tr>
    </w:tbl>
    <w:p w14:paraId="04B335A5">
      <w:pPr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二、总价（人民币含税大写）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</w:p>
    <w:p w14:paraId="7D1B5FE4">
      <w:pPr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三、设备保修期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</w:p>
    <w:p w14:paraId="59C43D9B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四、设备到货时间：合同签订后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日内，设备到货指定地点</w:t>
      </w:r>
    </w:p>
    <w:p w14:paraId="3E2716D1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五、提供相关证件，附后。</w:t>
      </w:r>
    </w:p>
    <w:p w14:paraId="5150E8CD">
      <w:pPr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六、投标报价有效期限：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</w:p>
    <w:p w14:paraId="41EFA42E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七、付款方式：设备安装验收合格后收到发票一个月内付合同总价的95%，质保金在验收合格满一年后付清。</w:t>
      </w:r>
    </w:p>
    <w:p w14:paraId="1648677F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八、技术要求：</w:t>
      </w:r>
    </w:p>
    <w:tbl>
      <w:tblPr>
        <w:tblStyle w:val="4"/>
        <w:tblW w:w="903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214"/>
      </w:tblGrid>
      <w:tr w14:paraId="2CAA82DD">
        <w:trPr>
          <w:trHeight w:val="28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A6D7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8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E01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投标货物的技术规格技术性能指标说明</w:t>
            </w:r>
          </w:p>
        </w:tc>
      </w:tr>
      <w:tr w14:paraId="40C2F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63BA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</w:t>
            </w:r>
          </w:p>
        </w:tc>
        <w:tc>
          <w:tcPr>
            <w:tcW w:w="8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6CAE">
            <w:pPr>
              <w:autoSpaceDN w:val="0"/>
              <w:jc w:val="left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整体要求</w:t>
            </w:r>
          </w:p>
        </w:tc>
      </w:tr>
      <w:tr w14:paraId="44542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2F18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8DC1">
            <w:pPr>
              <w:ind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动态心电分析系统工作站1套（含电脑、打印机各2台），动态心电记录器12个。分析数据和检查报告免费接入院内网络，如发生接口费用由供应商承担。</w:t>
            </w:r>
          </w:p>
        </w:tc>
      </w:tr>
      <w:tr w14:paraId="2301F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B9BB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</w:t>
            </w:r>
          </w:p>
        </w:tc>
        <w:tc>
          <w:tcPr>
            <w:tcW w:w="8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A6BB">
            <w:pPr>
              <w:autoSpaceDN w:val="0"/>
              <w:jc w:val="left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动态心电记录盒技术参数</w:t>
            </w:r>
          </w:p>
        </w:tc>
      </w:tr>
      <w:tr w14:paraId="63114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DA59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8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A65C">
            <w:pPr>
              <w:autoSpaceDN w:val="0"/>
              <w:jc w:val="left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普通心电采集</w:t>
            </w:r>
            <w:r>
              <w:rPr>
                <w:rFonts w:ascii="宋体" w:hAnsi="宋体" w:eastAsia="宋体" w:cs="宋体"/>
                <w:sz w:val="28"/>
                <w:szCs w:val="28"/>
              </w:rPr>
              <w:t>4096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点每秒采样率，具有独立起搏通道，可达</w:t>
            </w:r>
            <w:r>
              <w:rPr>
                <w:rFonts w:ascii="宋体" w:hAnsi="宋体" w:eastAsia="宋体" w:cs="宋体"/>
                <w:sz w:val="28"/>
                <w:szCs w:val="28"/>
              </w:rPr>
              <w:t>10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240点每秒采样率。</w:t>
            </w:r>
          </w:p>
        </w:tc>
      </w:tr>
      <w:tr w14:paraId="52F67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67C6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8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3B7E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▲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记录器采用固化式闪存。</w:t>
            </w:r>
          </w:p>
        </w:tc>
      </w:tr>
      <w:tr w14:paraId="6EFC2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8E6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E0AE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支持标准</w:t>
            </w:r>
            <w:r>
              <w:rPr>
                <w:rFonts w:ascii="宋体" w:hAnsi="宋体" w:eastAsia="宋体" w:cs="宋体"/>
                <w:sz w:val="28"/>
                <w:szCs w:val="28"/>
              </w:rPr>
              <w:t>12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导导联线，12通道同步分析，可任意选择主通道和辅助通道分析设置。</w:t>
            </w:r>
          </w:p>
        </w:tc>
      </w:tr>
      <w:tr w14:paraId="1E0DD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259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</w:t>
            </w:r>
          </w:p>
        </w:tc>
        <w:tc>
          <w:tcPr>
            <w:tcW w:w="8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3142">
            <w:pPr>
              <w:autoSpaceDN w:val="0"/>
              <w:jc w:val="left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动态心电分析软件技术参数</w:t>
            </w:r>
          </w:p>
        </w:tc>
      </w:tr>
      <w:tr w14:paraId="0A5A7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8D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B08D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▲具有连续心率减速力(DRs)分析技术:心梗患者死亡危险预测指标进一步研究逐小时DC数据。</w:t>
            </w:r>
          </w:p>
        </w:tc>
      </w:tr>
      <w:tr w14:paraId="2B3AE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3D5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E444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全程抗基线漂移技术。</w:t>
            </w:r>
          </w:p>
        </w:tc>
      </w:tr>
      <w:tr w14:paraId="01670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5A8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093A">
            <w:pPr>
              <w:autoSpaceDN w:val="0"/>
              <w:jc w:val="left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P波色谱图、散点图、趋势图、心电波形四位一体同步房颤分析技术，快速识别及编辑房颤房扑。</w:t>
            </w:r>
          </w:p>
        </w:tc>
      </w:tr>
      <w:tr w14:paraId="6DD47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C93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2776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▲高级心率变异分析、及药物评价模块，晚电位及向量心电图分析，“睡眠呼吸暂停综合征”分析功能。</w:t>
            </w:r>
          </w:p>
        </w:tc>
      </w:tr>
      <w:tr w14:paraId="69F20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BF4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BE8B">
            <w:pPr>
              <w:autoSpaceDN w:val="0"/>
              <w:jc w:val="left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T波变异度分析：可对任何时段的心电数据进行T波变异度分析。QT离散度分析。</w:t>
            </w:r>
          </w:p>
        </w:tc>
      </w:tr>
      <w:tr w14:paraId="1CF9D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1D2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D7A0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室性逸搏分析功能：将室性异常搏动做出联律间期柱状图，根据时间关系加以区分。</w:t>
            </w:r>
          </w:p>
        </w:tc>
      </w:tr>
      <w:tr w14:paraId="1F4B6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2BE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8BA9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心率震荡（VE Chaos，HRT）分析功能。</w:t>
            </w:r>
          </w:p>
        </w:tc>
      </w:tr>
      <w:tr w14:paraId="1DEAC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7748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5096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ST段分析功能：12导联ST段趋势图对比扫描。</w:t>
            </w:r>
          </w:p>
        </w:tc>
      </w:tr>
      <w:tr w14:paraId="4420C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77F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4EFE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可显示全面的12导联ST段三维趋势图。</w:t>
            </w:r>
          </w:p>
        </w:tc>
      </w:tr>
      <w:tr w14:paraId="2E557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70F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4DC3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高性能的起搏器分析功能，适合VVI、AAI、DDD等多种类型起搏器。自动分析起搏失败、感知失败，房性起搏、房室顺序起搏、室性起搏、室性融合波等。起搏器页扫描功能，可迅速观察患者起搏器运行情况。</w:t>
            </w:r>
          </w:p>
        </w:tc>
      </w:tr>
      <w:tr w14:paraId="5D59E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176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5BDA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AI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可变焦反混淆心搏叠加分析功能，无上限心搏叠加显示与分析。</w:t>
            </w:r>
          </w:p>
        </w:tc>
      </w:tr>
      <w:tr w14:paraId="395A2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EB2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ABDE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支持跨模板分析，在散点图中支持心搏叠加显示窗口，并将各自心搏重新分类显示，互相对比，12导联自由切换归类显示，对于形态不一心搏挑选一目了然，同时可对心搏叠加显示窗的心搏提供重新编辑。</w:t>
            </w:r>
          </w:p>
        </w:tc>
      </w:tr>
      <w:tr w14:paraId="1E38A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B88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A8D1">
            <w:pPr>
              <w:autoSpaceDN w:val="0"/>
              <w:jc w:val="left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可以读入动态血压监护数据，生成动态心电与动态血压对照报告。</w:t>
            </w:r>
          </w:p>
        </w:tc>
      </w:tr>
      <w:tr w14:paraId="572CC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D2F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12D8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多参数模板排序工具，提供总模板以及多级分类编辑功能。包含房早、交界性早搏、室早、正常、房性逸搏、交界性逸搏、室性逸搏、伪差、未知等类型（伪差与未知类型分开显示）并且能够按照提前率、面积、时间、间期排序，来满足不同病例、不同医生的分析要求，大大提高分析速度（提供软件截图）。</w:t>
            </w:r>
          </w:p>
        </w:tc>
      </w:tr>
      <w:tr w14:paraId="73DFC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5B6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3AC8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具有区间重分析，批量添加、批量删除心搏功能，具有50种以上的实用柱状图。</w:t>
            </w:r>
          </w:p>
        </w:tc>
      </w:tr>
      <w:tr w14:paraId="65F51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1C5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DFB2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▲具有三维立体散点图功能，可对三维立体散点图任意角度旋转、并且能够利用三维散点图进行编辑分析。</w:t>
            </w:r>
          </w:p>
        </w:tc>
      </w:tr>
      <w:tr w14:paraId="1FEEE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E89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C7DE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▲具有散点图面积比率分层编辑功能。</w:t>
            </w:r>
          </w:p>
        </w:tc>
      </w:tr>
      <w:tr w14:paraId="5C9E3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92D0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8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EFFB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▲具备自主神经辅助评价功能。</w:t>
            </w:r>
          </w:p>
        </w:tc>
      </w:tr>
      <w:tr w14:paraId="5DF3F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6B10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8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9C79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散点图、时间散点图、反混淆叠加图集中应用功能，能够在同一界面进行编辑，可选择任意时间段间隔对散点图排序，叠加图可进行2-4倍放大，左右移动功能。</w:t>
            </w:r>
          </w:p>
        </w:tc>
      </w:tr>
      <w:tr w14:paraId="57E9B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AE4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E487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具备先进的人工智能(AI)分析引擎，快速高效自动识别各种疑难病例。</w:t>
            </w:r>
          </w:p>
        </w:tc>
      </w:tr>
      <w:tr w14:paraId="2DD1F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CDC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8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F1CB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具备先进的人工智能(AI)波形平滑技术。AI可变焦多通道彩色色谱图功能，可清晰查看包括P波、R波、PR间期以及T波的变化。</w:t>
            </w:r>
          </w:p>
        </w:tc>
      </w:tr>
    </w:tbl>
    <w:p w14:paraId="37F3056D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响应技术偏离表：</w:t>
      </w:r>
    </w:p>
    <w:tbl>
      <w:tblPr>
        <w:tblStyle w:val="4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84"/>
        <w:gridCol w:w="2552"/>
        <w:gridCol w:w="1701"/>
        <w:gridCol w:w="1984"/>
      </w:tblGrid>
      <w:tr w14:paraId="7AF58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62F1"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C0CB"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技术规格要求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0220F"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响应实际技术规格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A8E3"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是否有偏差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9B51"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偏差说明</w:t>
            </w:r>
          </w:p>
        </w:tc>
      </w:tr>
      <w:tr w14:paraId="7023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E51C"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648F"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16A3"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B003"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A9E1"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493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AAF3"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2606"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3BCF"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9B77"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6533"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B0DF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4575"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C404"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6E05"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BF1A3"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1FEC"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160F8C4B">
      <w:pPr>
        <w:numPr>
          <w:ilvl w:val="0"/>
          <w:numId w:val="2"/>
        </w:num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供应商必须按技术需求表的序号填写本表，如响应货物实际技术规格与技术需求无偏差，在“是否有偏差”一列填写“无”。</w:t>
      </w:r>
    </w:p>
    <w:p w14:paraId="3406A680">
      <w:pPr>
        <w:numPr>
          <w:ilvl w:val="0"/>
          <w:numId w:val="2"/>
        </w:num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响应货物的规格、技术参数和性能与磋商文件的要求如不完全一致，在“是否有偏差”一列填写“有”，还需填写偏差说明，并注明是“正偏离”还是“负偏离”。</w:t>
      </w:r>
    </w:p>
    <w:p w14:paraId="0E6A9B95">
      <w:pPr>
        <w:numPr>
          <w:ilvl w:val="0"/>
          <w:numId w:val="2"/>
        </w:num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▲项为重点参数，需提供证明材料，如不能提供视为负偏离。</w:t>
      </w:r>
    </w:p>
    <w:p w14:paraId="6E6C2E99">
      <w:pPr>
        <w:rPr>
          <w:rFonts w:ascii="宋体" w:hAnsi="宋体" w:eastAsia="宋体" w:cs="宋体"/>
          <w:sz w:val="28"/>
          <w:szCs w:val="28"/>
        </w:rPr>
      </w:pPr>
    </w:p>
    <w:p w14:paraId="2EDCB3E6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签名：           盖章</w:t>
      </w:r>
    </w:p>
    <w:p w14:paraId="4D8EF4C6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    日期</w:t>
      </w:r>
    </w:p>
    <w:sectPr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CBF4CF"/>
    <w:multiLevelType w:val="singleLevel"/>
    <w:tmpl w:val="14CBF4C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68A2E81"/>
    <w:multiLevelType w:val="singleLevel"/>
    <w:tmpl w:val="668A2E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ZhNDc4NjVjM2EwNGFmZTY2NDA1ZWEwMjY5OTNhNzcifQ=="/>
  </w:docVars>
  <w:rsids>
    <w:rsidRoot w:val="009F696A"/>
    <w:rsid w:val="00130644"/>
    <w:rsid w:val="00212AE2"/>
    <w:rsid w:val="00234E93"/>
    <w:rsid w:val="004811F1"/>
    <w:rsid w:val="00570838"/>
    <w:rsid w:val="00643AE1"/>
    <w:rsid w:val="0065613A"/>
    <w:rsid w:val="006804D2"/>
    <w:rsid w:val="008D053C"/>
    <w:rsid w:val="008E5808"/>
    <w:rsid w:val="00945ED1"/>
    <w:rsid w:val="009643FE"/>
    <w:rsid w:val="009F696A"/>
    <w:rsid w:val="00A16D38"/>
    <w:rsid w:val="00A50FB7"/>
    <w:rsid w:val="00C50D48"/>
    <w:rsid w:val="00C869F6"/>
    <w:rsid w:val="00D46122"/>
    <w:rsid w:val="00D72D71"/>
    <w:rsid w:val="00DB4489"/>
    <w:rsid w:val="00DE206C"/>
    <w:rsid w:val="00E7139F"/>
    <w:rsid w:val="00EF7CF2"/>
    <w:rsid w:val="00F1504D"/>
    <w:rsid w:val="00F258E5"/>
    <w:rsid w:val="00F26963"/>
    <w:rsid w:val="00F61D33"/>
    <w:rsid w:val="00FC75E7"/>
    <w:rsid w:val="014457BF"/>
    <w:rsid w:val="01FB2325"/>
    <w:rsid w:val="0D697610"/>
    <w:rsid w:val="16AB0A8A"/>
    <w:rsid w:val="1A552BA0"/>
    <w:rsid w:val="1FB17B8D"/>
    <w:rsid w:val="228C4E88"/>
    <w:rsid w:val="2D2C47C8"/>
    <w:rsid w:val="38A6681E"/>
    <w:rsid w:val="38D237C1"/>
    <w:rsid w:val="41E07D53"/>
    <w:rsid w:val="426B0173"/>
    <w:rsid w:val="47DA7F56"/>
    <w:rsid w:val="50000BFA"/>
    <w:rsid w:val="544B7342"/>
    <w:rsid w:val="549A75A2"/>
    <w:rsid w:val="55957A83"/>
    <w:rsid w:val="55BE25C3"/>
    <w:rsid w:val="58982D6F"/>
    <w:rsid w:val="6CB76550"/>
    <w:rsid w:val="71684188"/>
    <w:rsid w:val="73976F4C"/>
    <w:rsid w:val="73BC788B"/>
    <w:rsid w:val="795A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6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1645</Words>
  <Characters>1712</Characters>
  <Lines>14</Lines>
  <Paragraphs>4</Paragraphs>
  <TotalTime>58</TotalTime>
  <ScaleCrop>false</ScaleCrop>
  <LinksUpToDate>false</LinksUpToDate>
  <CharactersWithSpaces>1894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2018-03-09T07:37:00Z</dcterms:created>
  <dc:creator>ltp</dc:creator>
  <cp:lastModifiedBy>小明</cp:lastModifiedBy>
  <cp:lastPrinted>2026-03-05T08:22:00Z</cp:lastPrinted>
  <dcterms:modified xsi:type="dcterms:W3CDTF">2026-04-07T06:35:00Z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B271BDF5A8F8488F885F11F845C0BE94_13</vt:lpwstr>
  </property>
  <property fmtid="{D5CDD505-2E9C-101B-9397-08002B2CF9AE}" pid="4" name="KSOTemplateDocerSaveRecord">
    <vt:lpwstr>eyJoZGlkIjoiZmFhZDk1YWI5ZDBiYjE4MDE2NTBlMzEyNGIwNTBlYTMiLCJ1c2VySWQiOiI2MzY4NTY5NDgifQ==</vt:lpwstr>
  </property>
</Properties>
</file>