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841D2">
      <w:pPr>
        <w:jc w:val="center"/>
        <w:rPr>
          <w:rFonts w:hint="eastAsia"/>
          <w:b/>
          <w:sz w:val="32"/>
          <w:szCs w:val="32"/>
          <w:u w:val="single"/>
        </w:rPr>
      </w:pPr>
    </w:p>
    <w:p w14:paraId="42BD0A64">
      <w:pPr>
        <w:jc w:val="center"/>
        <w:rPr>
          <w:b/>
          <w:sz w:val="32"/>
          <w:szCs w:val="32"/>
          <w:u w:val="none"/>
        </w:rPr>
      </w:pPr>
      <w:r>
        <w:rPr>
          <w:rFonts w:hint="eastAsia"/>
          <w:b/>
          <w:sz w:val="32"/>
          <w:szCs w:val="32"/>
          <w:u w:val="none"/>
        </w:rPr>
        <w:t>上海市保健医疗中心后勤通用设备维护保养服务项目</w:t>
      </w:r>
      <w:r>
        <w:rPr>
          <w:b/>
          <w:sz w:val="32"/>
          <w:szCs w:val="32"/>
          <w:u w:val="none"/>
        </w:rPr>
        <w:t>询价表单</w:t>
      </w:r>
    </w:p>
    <w:p w14:paraId="5C2DF67F"/>
    <w:p w14:paraId="2B518E15">
      <w:pPr>
        <w:spacing w:line="360" w:lineRule="auto"/>
        <w:ind w:firstLine="480" w:firstLineChars="200"/>
        <w:rPr>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，对上海市保健医疗中心</w:t>
      </w:r>
      <w:r>
        <w:rPr>
          <w:rFonts w:hint="eastAsia"/>
          <w:sz w:val="24"/>
          <w:szCs w:val="24"/>
          <w:u w:val="single"/>
        </w:rPr>
        <w:t>2025年后勤通用设备维护保养服务项目参与竞争</w:t>
      </w:r>
      <w:r>
        <w:rPr>
          <w:rFonts w:hint="eastAsia"/>
          <w:sz w:val="24"/>
          <w:szCs w:val="24"/>
        </w:rPr>
        <w:t>性询价。</w:t>
      </w:r>
    </w:p>
    <w:p w14:paraId="23224C76">
      <w:pPr>
        <w:spacing w:line="360" w:lineRule="auto"/>
        <w:rPr>
          <w:sz w:val="24"/>
          <w:szCs w:val="24"/>
          <w:u w:val="single"/>
        </w:rPr>
      </w:pPr>
      <w:r>
        <w:rPr>
          <w:rFonts w:hint="eastAsia"/>
          <w:sz w:val="24"/>
          <w:szCs w:val="24"/>
        </w:rPr>
        <w:t>项目联系人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，电话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14:paraId="66F98E37">
      <w:pPr>
        <w:spacing w:line="360" w:lineRule="auto"/>
        <w:rPr>
          <w:sz w:val="24"/>
          <w:szCs w:val="24"/>
          <w:u w:val="single"/>
        </w:rPr>
      </w:pPr>
    </w:p>
    <w:p w14:paraId="74BC589A">
      <w:pPr>
        <w:spacing w:line="360" w:lineRule="auto"/>
        <w:rPr>
          <w:sz w:val="24"/>
          <w:szCs w:val="24"/>
          <w:u w:val="single"/>
        </w:rPr>
      </w:pPr>
      <w:r>
        <w:rPr>
          <w:rFonts w:hint="eastAsia"/>
          <w:sz w:val="24"/>
          <w:szCs w:val="24"/>
        </w:rPr>
        <w:t>一、询价项目名称：</w:t>
      </w:r>
      <w:r>
        <w:rPr>
          <w:rFonts w:hint="eastAsia"/>
          <w:sz w:val="24"/>
          <w:szCs w:val="24"/>
          <w:u w:val="single"/>
        </w:rPr>
        <w:t>2025年后勤通用设备维护保养服务项目</w:t>
      </w:r>
    </w:p>
    <w:p w14:paraId="0A242CCC">
      <w:pPr>
        <w:spacing w:line="360" w:lineRule="auto"/>
        <w:rPr>
          <w:sz w:val="24"/>
          <w:szCs w:val="24"/>
        </w:rPr>
      </w:pPr>
      <w:r>
        <w:rPr>
          <w:rFonts w:hint="eastAsia"/>
          <w:sz w:val="24"/>
          <w:szCs w:val="24"/>
        </w:rPr>
        <w:t>二、</w:t>
      </w:r>
      <w:r>
        <w:rPr>
          <w:rFonts w:hint="eastAsia"/>
          <w:sz w:val="24"/>
          <w:szCs w:val="24"/>
          <w:lang w:val="en-US" w:eastAsia="zh-CN"/>
        </w:rPr>
        <w:t>维护保养工作内容及要求见附件</w:t>
      </w:r>
      <w:r>
        <w:rPr>
          <w:rFonts w:hint="eastAsia"/>
          <w:sz w:val="24"/>
          <w:szCs w:val="24"/>
        </w:rPr>
        <w:t>。</w:t>
      </w:r>
    </w:p>
    <w:p w14:paraId="2BD80F54">
      <w:pPr>
        <w:numPr>
          <w:ilvl w:val="0"/>
          <w:numId w:val="1"/>
        </w:numPr>
        <w:spacing w:line="360" w:lineRule="auto"/>
        <w:rPr>
          <w:sz w:val="24"/>
          <w:szCs w:val="24"/>
        </w:rPr>
      </w:pPr>
      <w:r>
        <w:rPr>
          <w:rFonts w:hint="eastAsia"/>
          <w:sz w:val="24"/>
          <w:szCs w:val="24"/>
          <w:lang w:val="en-US" w:eastAsia="zh-CN"/>
        </w:rPr>
        <w:t>报价表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3464"/>
        <w:gridCol w:w="1563"/>
        <w:gridCol w:w="846"/>
        <w:gridCol w:w="2103"/>
      </w:tblGrid>
      <w:tr w14:paraId="6D2B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03" w:type="dxa"/>
          </w:tcPr>
          <w:p w14:paraId="7712329D">
            <w:pPr>
              <w:widowControl w:val="0"/>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序号</w:t>
            </w:r>
          </w:p>
        </w:tc>
        <w:tc>
          <w:tcPr>
            <w:tcW w:w="3688" w:type="dxa"/>
          </w:tcPr>
          <w:p w14:paraId="5A63E292">
            <w:pPr>
              <w:widowControl w:val="0"/>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项目名称</w:t>
            </w:r>
          </w:p>
        </w:tc>
        <w:tc>
          <w:tcPr>
            <w:tcW w:w="1587" w:type="dxa"/>
          </w:tcPr>
          <w:p w14:paraId="25CE5F27">
            <w:pPr>
              <w:widowControl w:val="0"/>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单价</w:t>
            </w:r>
          </w:p>
        </w:tc>
        <w:tc>
          <w:tcPr>
            <w:tcW w:w="875" w:type="dxa"/>
          </w:tcPr>
          <w:p w14:paraId="7454D3F6">
            <w:pPr>
              <w:widowControl w:val="0"/>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数量</w:t>
            </w:r>
          </w:p>
        </w:tc>
        <w:tc>
          <w:tcPr>
            <w:tcW w:w="2167" w:type="dxa"/>
          </w:tcPr>
          <w:p w14:paraId="2BC4C6ED">
            <w:pPr>
              <w:widowControl w:val="0"/>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总价</w:t>
            </w:r>
          </w:p>
        </w:tc>
      </w:tr>
      <w:tr w14:paraId="56EE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03" w:type="dxa"/>
            <w:vAlign w:val="center"/>
          </w:tcPr>
          <w:p w14:paraId="5587E65D">
            <w:pPr>
              <w:widowControl w:val="0"/>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1</w:t>
            </w:r>
          </w:p>
        </w:tc>
        <w:tc>
          <w:tcPr>
            <w:tcW w:w="3688" w:type="dxa"/>
            <w:vAlign w:val="center"/>
          </w:tcPr>
          <w:p w14:paraId="0DA6108C">
            <w:pPr>
              <w:widowControl w:val="0"/>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后勤通用设备维护保养服务项目</w:t>
            </w:r>
          </w:p>
        </w:tc>
        <w:tc>
          <w:tcPr>
            <w:tcW w:w="1587" w:type="dxa"/>
          </w:tcPr>
          <w:p w14:paraId="78DD67CF">
            <w:pPr>
              <w:widowControl w:val="0"/>
              <w:numPr>
                <w:ilvl w:val="0"/>
                <w:numId w:val="0"/>
              </w:numPr>
              <w:spacing w:line="360" w:lineRule="auto"/>
              <w:jc w:val="both"/>
              <w:rPr>
                <w:rFonts w:hint="eastAsia"/>
                <w:sz w:val="24"/>
                <w:szCs w:val="24"/>
                <w:vertAlign w:val="baseline"/>
                <w:lang w:val="en-US" w:eastAsia="zh-CN"/>
              </w:rPr>
            </w:pPr>
          </w:p>
        </w:tc>
        <w:tc>
          <w:tcPr>
            <w:tcW w:w="875" w:type="dxa"/>
          </w:tcPr>
          <w:p w14:paraId="54CC1F29">
            <w:pPr>
              <w:widowControl w:val="0"/>
              <w:numPr>
                <w:ilvl w:val="0"/>
                <w:numId w:val="0"/>
              </w:numPr>
              <w:spacing w:line="360" w:lineRule="auto"/>
              <w:jc w:val="both"/>
              <w:rPr>
                <w:rFonts w:hint="eastAsia"/>
                <w:sz w:val="24"/>
                <w:szCs w:val="24"/>
                <w:vertAlign w:val="baseline"/>
                <w:lang w:val="en-US" w:eastAsia="zh-CN"/>
              </w:rPr>
            </w:pPr>
          </w:p>
        </w:tc>
        <w:tc>
          <w:tcPr>
            <w:tcW w:w="2167" w:type="dxa"/>
          </w:tcPr>
          <w:p w14:paraId="236F58EA">
            <w:pPr>
              <w:widowControl w:val="0"/>
              <w:numPr>
                <w:ilvl w:val="0"/>
                <w:numId w:val="0"/>
              </w:numPr>
              <w:spacing w:line="360" w:lineRule="auto"/>
              <w:jc w:val="both"/>
              <w:rPr>
                <w:rFonts w:hint="eastAsia"/>
                <w:sz w:val="24"/>
                <w:szCs w:val="24"/>
                <w:vertAlign w:val="baseline"/>
                <w:lang w:val="en-US" w:eastAsia="zh-CN"/>
              </w:rPr>
            </w:pPr>
          </w:p>
        </w:tc>
      </w:tr>
      <w:tr w14:paraId="3F9B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03" w:type="dxa"/>
            <w:vAlign w:val="center"/>
          </w:tcPr>
          <w:p w14:paraId="2E8F4CD5">
            <w:pPr>
              <w:widowControl w:val="0"/>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2</w:t>
            </w:r>
          </w:p>
        </w:tc>
        <w:tc>
          <w:tcPr>
            <w:tcW w:w="3688" w:type="dxa"/>
            <w:vAlign w:val="center"/>
          </w:tcPr>
          <w:p w14:paraId="7F4AF968">
            <w:pPr>
              <w:widowControl w:val="0"/>
              <w:numPr>
                <w:ilvl w:val="0"/>
                <w:numId w:val="0"/>
              </w:numPr>
              <w:spacing w:line="360" w:lineRule="auto"/>
              <w:jc w:val="center"/>
              <w:rPr>
                <w:rFonts w:hint="eastAsia"/>
                <w:sz w:val="24"/>
                <w:szCs w:val="24"/>
                <w:vertAlign w:val="baseline"/>
                <w:lang w:val="en-US" w:eastAsia="zh-CN"/>
              </w:rPr>
            </w:pPr>
            <w:r>
              <w:rPr>
                <w:rFonts w:hint="eastAsia" w:ascii="宋体" w:hAnsi="宋体" w:cs="宋体"/>
                <w:color w:val="333333"/>
                <w:sz w:val="28"/>
                <w:szCs w:val="28"/>
                <w:shd w:val="clear" w:color="auto" w:fill="FFFFFF"/>
                <w:lang w:val="en-US" w:eastAsia="zh-CN"/>
              </w:rPr>
              <w:t>更换维修配件费用</w:t>
            </w:r>
          </w:p>
        </w:tc>
        <w:tc>
          <w:tcPr>
            <w:tcW w:w="1587" w:type="dxa"/>
            <w:vAlign w:val="center"/>
          </w:tcPr>
          <w:p w14:paraId="067D4DCD">
            <w:pPr>
              <w:widowControl w:val="0"/>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130000.00元</w:t>
            </w:r>
          </w:p>
        </w:tc>
        <w:tc>
          <w:tcPr>
            <w:tcW w:w="875" w:type="dxa"/>
            <w:vAlign w:val="center"/>
          </w:tcPr>
          <w:p w14:paraId="41969DC0">
            <w:pPr>
              <w:widowControl w:val="0"/>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1</w:t>
            </w:r>
          </w:p>
        </w:tc>
        <w:tc>
          <w:tcPr>
            <w:tcW w:w="2167" w:type="dxa"/>
            <w:vAlign w:val="center"/>
          </w:tcPr>
          <w:p w14:paraId="67DF51EA">
            <w:pPr>
              <w:widowControl w:val="0"/>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130000.00元</w:t>
            </w:r>
          </w:p>
        </w:tc>
      </w:tr>
      <w:tr w14:paraId="1417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20" w:type="dxa"/>
            <w:gridSpan w:val="5"/>
          </w:tcPr>
          <w:p w14:paraId="01A9E786">
            <w:pPr>
              <w:widowControl w:val="0"/>
              <w:numPr>
                <w:ilvl w:val="0"/>
                <w:numId w:val="0"/>
              </w:numPr>
              <w:spacing w:line="360" w:lineRule="auto"/>
              <w:jc w:val="both"/>
              <w:rPr>
                <w:rFonts w:hint="default"/>
                <w:sz w:val="24"/>
                <w:szCs w:val="24"/>
                <w:vertAlign w:val="baseline"/>
                <w:lang w:val="en-US" w:eastAsia="zh-CN"/>
              </w:rPr>
            </w:pPr>
            <w:r>
              <w:rPr>
                <w:rFonts w:hint="eastAsia"/>
                <w:sz w:val="24"/>
                <w:szCs w:val="24"/>
                <w:vertAlign w:val="baseline"/>
                <w:lang w:val="en-US" w:eastAsia="zh-CN"/>
              </w:rPr>
              <w:t>含税总价：</w:t>
            </w:r>
            <w:r>
              <w:rPr>
                <w:rFonts w:hint="eastAsia"/>
                <w:sz w:val="24"/>
                <w:szCs w:val="24"/>
                <w:u w:val="single"/>
                <w:vertAlign w:val="baseline"/>
                <w:lang w:val="en-US" w:eastAsia="zh-CN"/>
              </w:rPr>
              <w:t xml:space="preserve">                              元</w:t>
            </w:r>
          </w:p>
        </w:tc>
      </w:tr>
    </w:tbl>
    <w:p w14:paraId="3697897B">
      <w:pPr>
        <w:widowControl w:val="0"/>
        <w:numPr>
          <w:ilvl w:val="0"/>
          <w:numId w:val="0"/>
        </w:numPr>
        <w:spacing w:line="360" w:lineRule="auto"/>
        <w:jc w:val="both"/>
        <w:rPr>
          <w:rFonts w:hint="default"/>
          <w:sz w:val="24"/>
          <w:szCs w:val="24"/>
          <w:lang w:val="en-US" w:eastAsia="zh-CN"/>
        </w:rPr>
      </w:pPr>
      <w:r>
        <w:rPr>
          <w:rFonts w:hint="eastAsia"/>
          <w:sz w:val="24"/>
          <w:szCs w:val="24"/>
          <w:lang w:val="en-US" w:eastAsia="zh-CN"/>
        </w:rPr>
        <w:t>备注：更换维修配件费用最高限价13万元，</w:t>
      </w:r>
      <w:r>
        <w:rPr>
          <w:rFonts w:hint="eastAsia"/>
          <w:color w:val="FF0000"/>
          <w:sz w:val="24"/>
          <w:szCs w:val="24"/>
          <w:lang w:val="en-US" w:eastAsia="zh-CN"/>
        </w:rPr>
        <w:t>配件费用按实结算，最终以第三方审价为准</w:t>
      </w:r>
      <w:r>
        <w:rPr>
          <w:rFonts w:hint="eastAsia"/>
          <w:sz w:val="24"/>
          <w:szCs w:val="24"/>
          <w:lang w:val="en-US" w:eastAsia="zh-CN"/>
        </w:rPr>
        <w:t>。</w:t>
      </w:r>
    </w:p>
    <w:p w14:paraId="5A394396">
      <w:pPr>
        <w:numPr>
          <w:ilvl w:val="0"/>
          <w:numId w:val="1"/>
        </w:numPr>
        <w:spacing w:line="360" w:lineRule="auto"/>
        <w:rPr>
          <w:sz w:val="24"/>
          <w:szCs w:val="24"/>
        </w:rPr>
      </w:pPr>
      <w:r>
        <w:rPr>
          <w:rFonts w:hint="eastAsia"/>
          <w:sz w:val="24"/>
          <w:szCs w:val="24"/>
          <w:lang w:val="en-US" w:eastAsia="zh-CN"/>
        </w:rPr>
        <w:t>维护保养工作内容及要求响应情况</w:t>
      </w:r>
    </w:p>
    <w:p w14:paraId="0986C812">
      <w:pPr>
        <w:spacing w:line="360" w:lineRule="auto"/>
        <w:ind w:firstLine="420" w:firstLineChars="0"/>
        <w:rPr>
          <w:rFonts w:hint="eastAsia"/>
          <w:sz w:val="24"/>
          <w:szCs w:val="24"/>
          <w:u w:val="single"/>
          <w:lang w:val="en-US" w:eastAsia="zh-CN"/>
        </w:rPr>
      </w:pPr>
      <w:r>
        <w:rPr>
          <w:rFonts w:hint="eastAsia"/>
          <w:sz w:val="24"/>
          <w:szCs w:val="24"/>
          <w:lang w:val="en-US" w:eastAsia="zh-CN"/>
        </w:rPr>
        <w:t>是否完全响应：</w:t>
      </w:r>
      <w:r>
        <w:rPr>
          <w:rFonts w:hint="eastAsia"/>
          <w:sz w:val="24"/>
          <w:szCs w:val="24"/>
          <w:u w:val="single"/>
          <w:lang w:val="en-US" w:eastAsia="zh-CN"/>
        </w:rPr>
        <w:t xml:space="preserve">               </w:t>
      </w:r>
    </w:p>
    <w:p w14:paraId="77A7453A">
      <w:pPr>
        <w:spacing w:line="360" w:lineRule="auto"/>
        <w:ind w:firstLine="420" w:firstLineChars="0"/>
        <w:rPr>
          <w:rFonts w:hint="default"/>
          <w:sz w:val="24"/>
          <w:szCs w:val="24"/>
          <w:u w:val="single"/>
          <w:lang w:val="en-US" w:eastAsia="zh-CN"/>
        </w:rPr>
      </w:pPr>
    </w:p>
    <w:p w14:paraId="227579CE">
      <w:pPr>
        <w:numPr>
          <w:ilvl w:val="0"/>
          <w:numId w:val="1"/>
        </w:numPr>
        <w:spacing w:line="360" w:lineRule="auto"/>
        <w:ind w:left="0" w:leftChars="0" w:firstLine="0" w:firstLineChars="0"/>
        <w:rPr>
          <w:rFonts w:hint="eastAsia" w:ascii="宋体" w:hAnsi="宋体" w:eastAsia="宋体" w:cs="宋体"/>
          <w:sz w:val="24"/>
          <w:szCs w:val="24"/>
          <w:u w:val="single"/>
        </w:rPr>
      </w:pPr>
      <w:r>
        <w:rPr>
          <w:rFonts w:hint="eastAsia" w:ascii="宋体" w:hAnsi="宋体" w:eastAsia="宋体" w:cs="宋体"/>
          <w:sz w:val="24"/>
          <w:szCs w:val="24"/>
        </w:rPr>
        <w:t>投标报价有效期限：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F62EBDA">
      <w:pPr>
        <w:widowControl w:val="0"/>
        <w:numPr>
          <w:ilvl w:val="0"/>
          <w:numId w:val="0"/>
        </w:numPr>
        <w:spacing w:line="360" w:lineRule="auto"/>
        <w:jc w:val="both"/>
        <w:rPr>
          <w:rFonts w:hint="eastAsia" w:ascii="宋体" w:hAnsi="宋体" w:eastAsia="宋体" w:cs="宋体"/>
          <w:sz w:val="24"/>
          <w:szCs w:val="24"/>
          <w:u w:val="single"/>
        </w:rPr>
      </w:pPr>
    </w:p>
    <w:p w14:paraId="5402900F">
      <w:pPr>
        <w:numPr>
          <w:ilvl w:val="0"/>
          <w:numId w:val="1"/>
        </w:numPr>
        <w:spacing w:line="360" w:lineRule="auto"/>
        <w:ind w:left="0" w:leftChars="0" w:firstLine="0" w:firstLineChars="0"/>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投标人相应的资质文件复印件盖章</w:t>
      </w:r>
    </w:p>
    <w:p w14:paraId="0CAB363A">
      <w:pPr>
        <w:widowControl/>
        <w:jc w:val="left"/>
        <w:rPr>
          <w:rFonts w:ascii="宋体" w:hAnsi="宋体" w:eastAsia="宋体" w:cs="宋体"/>
          <w:color w:val="000000"/>
          <w:kern w:val="0"/>
          <w:sz w:val="24"/>
          <w:szCs w:val="24"/>
          <w:lang w:bidi="ar"/>
        </w:rPr>
      </w:pPr>
      <w:r>
        <w:rPr>
          <w:rFonts w:hint="eastAsia" w:ascii="宋体" w:hAnsi="宋体" w:eastAsia="宋体" w:cs="宋体"/>
          <w:sz w:val="24"/>
          <w:szCs w:val="24"/>
        </w:rPr>
        <w:t xml:space="preserve">    </w:t>
      </w:r>
    </w:p>
    <w:p w14:paraId="7C567996">
      <w:pPr>
        <w:ind w:firstLine="5040" w:firstLineChars="1800"/>
        <w:rPr>
          <w:sz w:val="28"/>
          <w:szCs w:val="28"/>
          <w:highlight w:val="yellow"/>
        </w:rPr>
      </w:pPr>
    </w:p>
    <w:p w14:paraId="164D4A22">
      <w:pPr>
        <w:ind w:firstLine="5320" w:firstLineChars="1900"/>
        <w:rPr>
          <w:sz w:val="28"/>
          <w:szCs w:val="28"/>
        </w:rPr>
      </w:pPr>
      <w:r>
        <w:rPr>
          <w:rFonts w:hint="eastAsia"/>
          <w:sz w:val="28"/>
          <w:szCs w:val="28"/>
        </w:rPr>
        <w:t>企业名称（盖章）：</w:t>
      </w:r>
    </w:p>
    <w:p w14:paraId="6A2DA937">
      <w:pPr>
        <w:ind w:firstLine="5320" w:firstLineChars="1900"/>
        <w:rPr>
          <w:sz w:val="28"/>
          <w:szCs w:val="28"/>
        </w:rPr>
      </w:pPr>
    </w:p>
    <w:p w14:paraId="7B13A905">
      <w:pPr>
        <w:ind w:firstLine="5320" w:firstLineChars="1900"/>
        <w:rPr>
          <w:rFonts w:hint="eastAsia"/>
          <w:sz w:val="28"/>
          <w:szCs w:val="28"/>
        </w:rPr>
      </w:pPr>
      <w:r>
        <w:rPr>
          <w:rFonts w:hint="eastAsia"/>
          <w:sz w:val="28"/>
          <w:szCs w:val="28"/>
        </w:rPr>
        <w:t>日期：</w:t>
      </w:r>
    </w:p>
    <w:p w14:paraId="2E267360">
      <w:pPr>
        <w:rPr>
          <w:rFonts w:hint="eastAsia"/>
          <w:sz w:val="28"/>
          <w:szCs w:val="28"/>
        </w:rPr>
      </w:pPr>
      <w:r>
        <w:rPr>
          <w:rFonts w:hint="eastAsia"/>
          <w:sz w:val="28"/>
          <w:szCs w:val="28"/>
        </w:rPr>
        <w:br w:type="page"/>
      </w:r>
    </w:p>
    <w:p w14:paraId="1EEC614F">
      <w:pPr>
        <w:rPr>
          <w:rFonts w:hint="eastAsia"/>
          <w:sz w:val="24"/>
          <w:szCs w:val="24"/>
          <w:lang w:val="en-US" w:eastAsia="zh-CN"/>
        </w:rPr>
      </w:pPr>
      <w:r>
        <w:rPr>
          <w:rFonts w:hint="eastAsia"/>
          <w:sz w:val="28"/>
          <w:szCs w:val="28"/>
          <w:lang w:val="en-US" w:eastAsia="zh-CN"/>
        </w:rPr>
        <w:t>附件：</w:t>
      </w:r>
      <w:r>
        <w:rPr>
          <w:rFonts w:hint="eastAsia"/>
          <w:b/>
          <w:bCs/>
          <w:sz w:val="24"/>
          <w:szCs w:val="24"/>
          <w:lang w:val="en-US" w:eastAsia="zh-CN"/>
        </w:rPr>
        <w:t>上海市保健医疗中心后勤通用设备维护保养服务项目工作内容及要求</w:t>
      </w:r>
    </w:p>
    <w:p w14:paraId="63B558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lang w:val="en-US" w:eastAsia="zh-CN"/>
        </w:rPr>
        <w:t>一、</w:t>
      </w:r>
      <w:r>
        <w:rPr>
          <w:rFonts w:hint="eastAsia"/>
          <w:sz w:val="24"/>
          <w:szCs w:val="24"/>
        </w:rPr>
        <w:t>冷冻机组</w:t>
      </w:r>
      <w:r>
        <w:rPr>
          <w:rFonts w:hint="eastAsia"/>
          <w:sz w:val="24"/>
          <w:szCs w:val="24"/>
          <w:lang w:val="en-US" w:eastAsia="zh-CN"/>
        </w:rPr>
        <w:t>及潜水泵</w:t>
      </w:r>
      <w:r>
        <w:rPr>
          <w:rFonts w:hint="eastAsia"/>
          <w:sz w:val="24"/>
          <w:szCs w:val="24"/>
        </w:rPr>
        <w:t>设备维护保养</w:t>
      </w:r>
    </w:p>
    <w:p w14:paraId="74D106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冷冻机组</w:t>
      </w:r>
      <w:r>
        <w:rPr>
          <w:rFonts w:hint="eastAsia"/>
          <w:sz w:val="24"/>
          <w:szCs w:val="24"/>
          <w:lang w:val="en-US" w:eastAsia="zh-CN"/>
        </w:rPr>
        <w:t>及潜水泵</w:t>
      </w:r>
      <w:r>
        <w:rPr>
          <w:rFonts w:hint="eastAsia"/>
          <w:sz w:val="24"/>
          <w:szCs w:val="24"/>
        </w:rPr>
        <w:t>维保内容</w:t>
      </w:r>
    </w:p>
    <w:tbl>
      <w:tblPr>
        <w:tblStyle w:val="18"/>
        <w:tblpPr w:leftFromText="180" w:rightFromText="180" w:vertAnchor="text" w:horzAnchor="page" w:tblpX="1847" w:tblpY="202"/>
        <w:tblOverlap w:val="never"/>
        <w:tblW w:w="84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2821"/>
        <w:gridCol w:w="2257"/>
        <w:gridCol w:w="1161"/>
        <w:gridCol w:w="1197"/>
      </w:tblGrid>
      <w:tr w14:paraId="6F5A2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49" w:type="dxa"/>
            <w:vAlign w:val="center"/>
          </w:tcPr>
          <w:p w14:paraId="39E452A4">
            <w:pPr>
              <w:jc w:val="center"/>
              <w:rPr>
                <w:rFonts w:hint="eastAsia"/>
                <w:sz w:val="24"/>
                <w:szCs w:val="24"/>
              </w:rPr>
            </w:pPr>
            <w:r>
              <w:rPr>
                <w:rFonts w:hint="eastAsia"/>
                <w:sz w:val="24"/>
                <w:szCs w:val="24"/>
              </w:rPr>
              <w:t>序号</w:t>
            </w:r>
          </w:p>
        </w:tc>
        <w:tc>
          <w:tcPr>
            <w:tcW w:w="2821" w:type="dxa"/>
            <w:vAlign w:val="center"/>
          </w:tcPr>
          <w:p w14:paraId="12C0359F">
            <w:pPr>
              <w:jc w:val="center"/>
              <w:rPr>
                <w:rFonts w:hint="eastAsia"/>
                <w:sz w:val="24"/>
                <w:szCs w:val="24"/>
              </w:rPr>
            </w:pPr>
            <w:r>
              <w:rPr>
                <w:rFonts w:hint="eastAsia"/>
                <w:sz w:val="24"/>
                <w:szCs w:val="24"/>
              </w:rPr>
              <w:t>名称</w:t>
            </w:r>
          </w:p>
        </w:tc>
        <w:tc>
          <w:tcPr>
            <w:tcW w:w="2257" w:type="dxa"/>
            <w:vAlign w:val="center"/>
          </w:tcPr>
          <w:p w14:paraId="6B13FF91">
            <w:pPr>
              <w:jc w:val="center"/>
              <w:rPr>
                <w:rFonts w:hint="eastAsia"/>
                <w:sz w:val="24"/>
                <w:szCs w:val="24"/>
              </w:rPr>
            </w:pPr>
            <w:r>
              <w:rPr>
                <w:rFonts w:hint="eastAsia"/>
                <w:sz w:val="24"/>
                <w:szCs w:val="24"/>
              </w:rPr>
              <w:t>型号</w:t>
            </w:r>
          </w:p>
        </w:tc>
        <w:tc>
          <w:tcPr>
            <w:tcW w:w="1161" w:type="dxa"/>
            <w:vAlign w:val="center"/>
          </w:tcPr>
          <w:p w14:paraId="1509095A">
            <w:pPr>
              <w:jc w:val="center"/>
              <w:rPr>
                <w:rFonts w:hint="eastAsia"/>
                <w:sz w:val="24"/>
                <w:szCs w:val="24"/>
              </w:rPr>
            </w:pPr>
            <w:r>
              <w:rPr>
                <w:rFonts w:hint="eastAsia"/>
                <w:sz w:val="24"/>
                <w:szCs w:val="24"/>
              </w:rPr>
              <w:t>单位</w:t>
            </w:r>
          </w:p>
        </w:tc>
        <w:tc>
          <w:tcPr>
            <w:tcW w:w="1197" w:type="dxa"/>
            <w:vAlign w:val="center"/>
          </w:tcPr>
          <w:p w14:paraId="3BF443FB">
            <w:pPr>
              <w:jc w:val="center"/>
              <w:rPr>
                <w:rFonts w:hint="eastAsia"/>
                <w:sz w:val="24"/>
                <w:szCs w:val="24"/>
              </w:rPr>
            </w:pPr>
            <w:r>
              <w:rPr>
                <w:rFonts w:hint="eastAsia"/>
                <w:sz w:val="24"/>
                <w:szCs w:val="24"/>
              </w:rPr>
              <w:t>数量</w:t>
            </w:r>
          </w:p>
        </w:tc>
      </w:tr>
      <w:tr w14:paraId="2465E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49" w:type="dxa"/>
            <w:vAlign w:val="center"/>
          </w:tcPr>
          <w:p w14:paraId="77069DD9">
            <w:pPr>
              <w:jc w:val="center"/>
              <w:rPr>
                <w:rFonts w:hint="eastAsia"/>
                <w:sz w:val="24"/>
                <w:szCs w:val="24"/>
              </w:rPr>
            </w:pPr>
            <w:r>
              <w:rPr>
                <w:rFonts w:hint="eastAsia"/>
                <w:sz w:val="24"/>
                <w:szCs w:val="24"/>
              </w:rPr>
              <w:t>1</w:t>
            </w:r>
          </w:p>
        </w:tc>
        <w:tc>
          <w:tcPr>
            <w:tcW w:w="2821" w:type="dxa"/>
            <w:vAlign w:val="center"/>
          </w:tcPr>
          <w:p w14:paraId="6C8743F6">
            <w:pPr>
              <w:jc w:val="center"/>
              <w:rPr>
                <w:rFonts w:hint="eastAsia"/>
                <w:sz w:val="24"/>
                <w:szCs w:val="24"/>
              </w:rPr>
            </w:pPr>
            <w:r>
              <w:rPr>
                <w:rFonts w:hint="eastAsia"/>
                <w:sz w:val="24"/>
                <w:szCs w:val="24"/>
              </w:rPr>
              <w:t>冷冻机</w:t>
            </w:r>
          </w:p>
        </w:tc>
        <w:tc>
          <w:tcPr>
            <w:tcW w:w="2257" w:type="dxa"/>
            <w:vAlign w:val="center"/>
          </w:tcPr>
          <w:p w14:paraId="42671398">
            <w:pPr>
              <w:jc w:val="center"/>
              <w:rPr>
                <w:rFonts w:hint="eastAsia"/>
                <w:sz w:val="24"/>
                <w:szCs w:val="24"/>
              </w:rPr>
            </w:pPr>
            <w:r>
              <w:rPr>
                <w:rFonts w:hint="eastAsia"/>
                <w:sz w:val="24"/>
                <w:szCs w:val="24"/>
              </w:rPr>
              <w:t>开利/39CBF1313</w:t>
            </w:r>
          </w:p>
        </w:tc>
        <w:tc>
          <w:tcPr>
            <w:tcW w:w="1161" w:type="dxa"/>
            <w:vAlign w:val="center"/>
          </w:tcPr>
          <w:p w14:paraId="290662FA">
            <w:pPr>
              <w:jc w:val="center"/>
              <w:rPr>
                <w:rFonts w:hint="eastAsia"/>
                <w:sz w:val="24"/>
                <w:szCs w:val="24"/>
              </w:rPr>
            </w:pPr>
            <w:r>
              <w:rPr>
                <w:rFonts w:hint="eastAsia"/>
                <w:sz w:val="24"/>
                <w:szCs w:val="24"/>
              </w:rPr>
              <w:t>台</w:t>
            </w:r>
          </w:p>
        </w:tc>
        <w:tc>
          <w:tcPr>
            <w:tcW w:w="1197" w:type="dxa"/>
            <w:vAlign w:val="center"/>
          </w:tcPr>
          <w:p w14:paraId="1E3D35AE">
            <w:pPr>
              <w:jc w:val="center"/>
              <w:rPr>
                <w:rFonts w:hint="eastAsia"/>
                <w:sz w:val="24"/>
                <w:szCs w:val="24"/>
              </w:rPr>
            </w:pPr>
            <w:r>
              <w:rPr>
                <w:rFonts w:hint="eastAsia"/>
                <w:sz w:val="24"/>
                <w:szCs w:val="24"/>
              </w:rPr>
              <w:t>3</w:t>
            </w:r>
          </w:p>
        </w:tc>
      </w:tr>
      <w:tr w14:paraId="6CFF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49" w:type="dxa"/>
            <w:vAlign w:val="center"/>
          </w:tcPr>
          <w:p w14:paraId="7EC9C336">
            <w:pPr>
              <w:jc w:val="center"/>
              <w:rPr>
                <w:rFonts w:hint="eastAsia" w:eastAsiaTheme="minorEastAsia"/>
                <w:sz w:val="24"/>
                <w:szCs w:val="24"/>
                <w:lang w:eastAsia="zh-CN"/>
              </w:rPr>
            </w:pPr>
            <w:r>
              <w:rPr>
                <w:rFonts w:hint="eastAsia"/>
                <w:sz w:val="24"/>
                <w:szCs w:val="24"/>
                <w:lang w:val="en-US" w:eastAsia="zh-CN"/>
              </w:rPr>
              <w:t>2</w:t>
            </w:r>
          </w:p>
        </w:tc>
        <w:tc>
          <w:tcPr>
            <w:tcW w:w="2821" w:type="dxa"/>
            <w:vAlign w:val="center"/>
          </w:tcPr>
          <w:p w14:paraId="7B5D9976">
            <w:pPr>
              <w:jc w:val="center"/>
              <w:rPr>
                <w:rFonts w:hint="eastAsia"/>
                <w:sz w:val="24"/>
                <w:szCs w:val="24"/>
              </w:rPr>
            </w:pPr>
            <w:r>
              <w:rPr>
                <w:rFonts w:hint="eastAsia"/>
                <w:sz w:val="24"/>
                <w:szCs w:val="24"/>
              </w:rPr>
              <w:t>循环水泵</w:t>
            </w:r>
          </w:p>
        </w:tc>
        <w:tc>
          <w:tcPr>
            <w:tcW w:w="2257" w:type="dxa"/>
            <w:vAlign w:val="center"/>
          </w:tcPr>
          <w:p w14:paraId="52C42DC6">
            <w:pPr>
              <w:jc w:val="center"/>
              <w:rPr>
                <w:rFonts w:hint="eastAsia"/>
                <w:sz w:val="24"/>
                <w:szCs w:val="24"/>
              </w:rPr>
            </w:pPr>
            <w:r>
              <w:rPr>
                <w:rFonts w:hint="eastAsia"/>
                <w:sz w:val="24"/>
                <w:szCs w:val="24"/>
              </w:rPr>
              <w:t>/</w:t>
            </w:r>
          </w:p>
        </w:tc>
        <w:tc>
          <w:tcPr>
            <w:tcW w:w="1161" w:type="dxa"/>
            <w:vAlign w:val="center"/>
          </w:tcPr>
          <w:p w14:paraId="7CCDD5CA">
            <w:pPr>
              <w:jc w:val="center"/>
              <w:rPr>
                <w:rFonts w:hint="eastAsia"/>
                <w:sz w:val="24"/>
                <w:szCs w:val="24"/>
              </w:rPr>
            </w:pPr>
            <w:r>
              <w:rPr>
                <w:rFonts w:hint="eastAsia"/>
                <w:sz w:val="24"/>
                <w:szCs w:val="24"/>
              </w:rPr>
              <w:t>台</w:t>
            </w:r>
          </w:p>
        </w:tc>
        <w:tc>
          <w:tcPr>
            <w:tcW w:w="1197" w:type="dxa"/>
            <w:vAlign w:val="center"/>
          </w:tcPr>
          <w:p w14:paraId="6C98717C">
            <w:pPr>
              <w:jc w:val="center"/>
              <w:rPr>
                <w:rFonts w:hint="eastAsia"/>
                <w:sz w:val="24"/>
                <w:szCs w:val="24"/>
              </w:rPr>
            </w:pPr>
            <w:r>
              <w:rPr>
                <w:rFonts w:hint="eastAsia"/>
                <w:sz w:val="24"/>
                <w:szCs w:val="24"/>
              </w:rPr>
              <w:t>10</w:t>
            </w:r>
          </w:p>
        </w:tc>
      </w:tr>
      <w:tr w14:paraId="5CEFC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49" w:type="dxa"/>
            <w:vAlign w:val="center"/>
          </w:tcPr>
          <w:p w14:paraId="3043F1AF">
            <w:pPr>
              <w:jc w:val="center"/>
              <w:rPr>
                <w:rFonts w:hint="eastAsia" w:eastAsiaTheme="minorEastAsia"/>
                <w:sz w:val="24"/>
                <w:szCs w:val="24"/>
                <w:lang w:eastAsia="zh-CN"/>
              </w:rPr>
            </w:pPr>
            <w:r>
              <w:rPr>
                <w:rFonts w:hint="eastAsia"/>
                <w:sz w:val="24"/>
                <w:szCs w:val="24"/>
                <w:lang w:val="en-US" w:eastAsia="zh-CN"/>
              </w:rPr>
              <w:t>3</w:t>
            </w:r>
          </w:p>
        </w:tc>
        <w:tc>
          <w:tcPr>
            <w:tcW w:w="2821" w:type="dxa"/>
            <w:vAlign w:val="center"/>
          </w:tcPr>
          <w:p w14:paraId="29F2247E">
            <w:pPr>
              <w:jc w:val="center"/>
              <w:rPr>
                <w:rFonts w:hint="eastAsia"/>
                <w:sz w:val="24"/>
                <w:szCs w:val="24"/>
              </w:rPr>
            </w:pPr>
            <w:r>
              <w:rPr>
                <w:rFonts w:hint="eastAsia"/>
                <w:sz w:val="24"/>
                <w:szCs w:val="24"/>
              </w:rPr>
              <w:t>冷却塔</w:t>
            </w:r>
          </w:p>
        </w:tc>
        <w:tc>
          <w:tcPr>
            <w:tcW w:w="2257" w:type="dxa"/>
            <w:vAlign w:val="center"/>
          </w:tcPr>
          <w:p w14:paraId="755D70EB">
            <w:pPr>
              <w:jc w:val="center"/>
              <w:rPr>
                <w:rFonts w:hint="eastAsia"/>
                <w:sz w:val="24"/>
                <w:szCs w:val="24"/>
              </w:rPr>
            </w:pPr>
            <w:r>
              <w:rPr>
                <w:rFonts w:hint="eastAsia"/>
                <w:sz w:val="24"/>
                <w:szCs w:val="24"/>
              </w:rPr>
              <w:t>/</w:t>
            </w:r>
          </w:p>
        </w:tc>
        <w:tc>
          <w:tcPr>
            <w:tcW w:w="1161" w:type="dxa"/>
            <w:vAlign w:val="center"/>
          </w:tcPr>
          <w:p w14:paraId="61340AA7">
            <w:pPr>
              <w:jc w:val="center"/>
              <w:rPr>
                <w:rFonts w:hint="eastAsia"/>
                <w:sz w:val="24"/>
                <w:szCs w:val="24"/>
              </w:rPr>
            </w:pPr>
            <w:r>
              <w:rPr>
                <w:rFonts w:hint="eastAsia"/>
                <w:sz w:val="24"/>
                <w:szCs w:val="24"/>
              </w:rPr>
              <w:t>台</w:t>
            </w:r>
          </w:p>
        </w:tc>
        <w:tc>
          <w:tcPr>
            <w:tcW w:w="1197" w:type="dxa"/>
            <w:vAlign w:val="center"/>
          </w:tcPr>
          <w:p w14:paraId="0B9ED1DD">
            <w:pPr>
              <w:jc w:val="center"/>
              <w:rPr>
                <w:rFonts w:hint="eastAsia"/>
                <w:sz w:val="24"/>
                <w:szCs w:val="24"/>
              </w:rPr>
            </w:pPr>
            <w:r>
              <w:rPr>
                <w:rFonts w:hint="eastAsia"/>
                <w:sz w:val="24"/>
                <w:szCs w:val="24"/>
              </w:rPr>
              <w:t>3</w:t>
            </w:r>
          </w:p>
        </w:tc>
      </w:tr>
      <w:tr w14:paraId="1B42D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49" w:type="dxa"/>
            <w:vAlign w:val="center"/>
          </w:tcPr>
          <w:p w14:paraId="737A1CF0">
            <w:pPr>
              <w:jc w:val="center"/>
              <w:rPr>
                <w:rFonts w:hint="eastAsia" w:eastAsiaTheme="minorEastAsia"/>
                <w:sz w:val="24"/>
                <w:szCs w:val="24"/>
                <w:lang w:eastAsia="zh-CN"/>
              </w:rPr>
            </w:pPr>
            <w:r>
              <w:rPr>
                <w:rFonts w:hint="eastAsia"/>
                <w:sz w:val="24"/>
                <w:szCs w:val="24"/>
                <w:lang w:val="en-US" w:eastAsia="zh-CN"/>
              </w:rPr>
              <w:t>4</w:t>
            </w:r>
          </w:p>
        </w:tc>
        <w:tc>
          <w:tcPr>
            <w:tcW w:w="2821" w:type="dxa"/>
            <w:vAlign w:val="center"/>
          </w:tcPr>
          <w:p w14:paraId="13020F51">
            <w:pPr>
              <w:jc w:val="center"/>
              <w:rPr>
                <w:rFonts w:hint="eastAsia"/>
                <w:sz w:val="24"/>
                <w:szCs w:val="24"/>
              </w:rPr>
            </w:pPr>
            <w:r>
              <w:rPr>
                <w:rFonts w:hint="eastAsia"/>
                <w:sz w:val="24"/>
                <w:szCs w:val="24"/>
              </w:rPr>
              <w:t>稳压器</w:t>
            </w:r>
          </w:p>
        </w:tc>
        <w:tc>
          <w:tcPr>
            <w:tcW w:w="2257" w:type="dxa"/>
            <w:vAlign w:val="center"/>
          </w:tcPr>
          <w:p w14:paraId="41E633C6">
            <w:pPr>
              <w:jc w:val="center"/>
              <w:rPr>
                <w:rFonts w:hint="eastAsia"/>
                <w:sz w:val="24"/>
                <w:szCs w:val="24"/>
              </w:rPr>
            </w:pPr>
            <w:r>
              <w:rPr>
                <w:rFonts w:hint="eastAsia"/>
                <w:sz w:val="24"/>
                <w:szCs w:val="24"/>
              </w:rPr>
              <w:t>/</w:t>
            </w:r>
          </w:p>
        </w:tc>
        <w:tc>
          <w:tcPr>
            <w:tcW w:w="1161" w:type="dxa"/>
            <w:vAlign w:val="center"/>
          </w:tcPr>
          <w:p w14:paraId="737FE539">
            <w:pPr>
              <w:jc w:val="center"/>
              <w:rPr>
                <w:rFonts w:hint="eastAsia"/>
                <w:sz w:val="24"/>
                <w:szCs w:val="24"/>
              </w:rPr>
            </w:pPr>
            <w:r>
              <w:rPr>
                <w:rFonts w:hint="eastAsia"/>
                <w:sz w:val="24"/>
                <w:szCs w:val="24"/>
              </w:rPr>
              <w:t>台</w:t>
            </w:r>
          </w:p>
        </w:tc>
        <w:tc>
          <w:tcPr>
            <w:tcW w:w="1197" w:type="dxa"/>
            <w:vAlign w:val="center"/>
          </w:tcPr>
          <w:p w14:paraId="024C6FE7">
            <w:pPr>
              <w:jc w:val="center"/>
              <w:rPr>
                <w:rFonts w:hint="eastAsia"/>
                <w:sz w:val="24"/>
                <w:szCs w:val="24"/>
              </w:rPr>
            </w:pPr>
            <w:r>
              <w:rPr>
                <w:rFonts w:hint="eastAsia"/>
                <w:sz w:val="24"/>
                <w:szCs w:val="24"/>
              </w:rPr>
              <w:t>3</w:t>
            </w:r>
          </w:p>
        </w:tc>
      </w:tr>
      <w:tr w14:paraId="0DB47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49" w:type="dxa"/>
            <w:vAlign w:val="center"/>
          </w:tcPr>
          <w:p w14:paraId="4B81C12C">
            <w:pPr>
              <w:jc w:val="center"/>
              <w:rPr>
                <w:rFonts w:hint="eastAsia"/>
                <w:sz w:val="24"/>
                <w:szCs w:val="24"/>
                <w:lang w:val="en-US" w:eastAsia="zh-CN"/>
              </w:rPr>
            </w:pPr>
            <w:r>
              <w:rPr>
                <w:rFonts w:hint="eastAsia"/>
                <w:sz w:val="24"/>
                <w:szCs w:val="24"/>
                <w:lang w:val="en-US" w:eastAsia="zh-CN"/>
              </w:rPr>
              <w:t>5</w:t>
            </w:r>
          </w:p>
        </w:tc>
        <w:tc>
          <w:tcPr>
            <w:tcW w:w="2821" w:type="dxa"/>
            <w:vAlign w:val="center"/>
          </w:tcPr>
          <w:p w14:paraId="07E2DD9F">
            <w:pPr>
              <w:jc w:val="center"/>
              <w:rPr>
                <w:rFonts w:hint="eastAsia"/>
                <w:sz w:val="24"/>
                <w:szCs w:val="24"/>
                <w:lang w:val="en-US" w:eastAsia="zh-CN"/>
              </w:rPr>
            </w:pPr>
            <w:r>
              <w:rPr>
                <w:rFonts w:hint="eastAsia"/>
                <w:sz w:val="24"/>
                <w:szCs w:val="24"/>
                <w:lang w:val="en-US" w:eastAsia="zh-CN"/>
              </w:rPr>
              <w:t>潜水泵</w:t>
            </w:r>
          </w:p>
        </w:tc>
        <w:tc>
          <w:tcPr>
            <w:tcW w:w="2257" w:type="dxa"/>
            <w:vAlign w:val="center"/>
          </w:tcPr>
          <w:p w14:paraId="19E1D523">
            <w:pPr>
              <w:jc w:val="center"/>
              <w:rPr>
                <w:rFonts w:hint="eastAsia"/>
                <w:sz w:val="24"/>
                <w:szCs w:val="24"/>
              </w:rPr>
            </w:pPr>
          </w:p>
        </w:tc>
        <w:tc>
          <w:tcPr>
            <w:tcW w:w="1161" w:type="dxa"/>
            <w:vAlign w:val="center"/>
          </w:tcPr>
          <w:p w14:paraId="752D6112">
            <w:pPr>
              <w:jc w:val="center"/>
              <w:rPr>
                <w:rFonts w:hint="eastAsia"/>
                <w:sz w:val="24"/>
                <w:szCs w:val="24"/>
                <w:lang w:val="en-US" w:eastAsia="zh-CN"/>
              </w:rPr>
            </w:pPr>
            <w:r>
              <w:rPr>
                <w:rFonts w:hint="eastAsia"/>
                <w:sz w:val="24"/>
                <w:szCs w:val="24"/>
                <w:lang w:val="en-US" w:eastAsia="zh-CN"/>
              </w:rPr>
              <w:t>台</w:t>
            </w:r>
          </w:p>
        </w:tc>
        <w:tc>
          <w:tcPr>
            <w:tcW w:w="1197" w:type="dxa"/>
            <w:vAlign w:val="center"/>
          </w:tcPr>
          <w:p w14:paraId="36689DF3">
            <w:pPr>
              <w:jc w:val="center"/>
              <w:rPr>
                <w:rFonts w:hint="eastAsia"/>
                <w:sz w:val="24"/>
                <w:szCs w:val="24"/>
                <w:lang w:val="en-US" w:eastAsia="zh-CN"/>
              </w:rPr>
            </w:pPr>
            <w:r>
              <w:rPr>
                <w:rFonts w:hint="eastAsia"/>
                <w:sz w:val="24"/>
                <w:szCs w:val="24"/>
                <w:lang w:val="en-US" w:eastAsia="zh-CN"/>
              </w:rPr>
              <w:t>12</w:t>
            </w:r>
          </w:p>
        </w:tc>
      </w:tr>
      <w:tr w14:paraId="7639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288" w:type="dxa"/>
            <w:gridSpan w:val="4"/>
            <w:vAlign w:val="center"/>
          </w:tcPr>
          <w:p w14:paraId="6B7BF094">
            <w:pPr>
              <w:jc w:val="both"/>
              <w:rPr>
                <w:rFonts w:hint="eastAsia"/>
                <w:sz w:val="24"/>
                <w:szCs w:val="24"/>
              </w:rPr>
            </w:pPr>
            <w:r>
              <w:rPr>
                <w:rFonts w:hint="eastAsia"/>
                <w:sz w:val="24"/>
                <w:szCs w:val="24"/>
              </w:rPr>
              <w:t>合计</w:t>
            </w:r>
          </w:p>
        </w:tc>
        <w:tc>
          <w:tcPr>
            <w:tcW w:w="1197" w:type="dxa"/>
            <w:vAlign w:val="center"/>
          </w:tcPr>
          <w:p w14:paraId="1EC49A8D">
            <w:pPr>
              <w:jc w:val="center"/>
              <w:rPr>
                <w:rFonts w:hint="default"/>
                <w:sz w:val="24"/>
                <w:szCs w:val="24"/>
                <w:lang w:val="en-US" w:eastAsia="zh-CN"/>
              </w:rPr>
            </w:pPr>
            <w:r>
              <w:rPr>
                <w:rFonts w:hint="eastAsia"/>
                <w:sz w:val="24"/>
                <w:szCs w:val="24"/>
                <w:lang w:val="en-US" w:eastAsia="zh-CN"/>
              </w:rPr>
              <w:t>31</w:t>
            </w:r>
          </w:p>
        </w:tc>
      </w:tr>
    </w:tbl>
    <w:p w14:paraId="261CDF58">
      <w:pPr>
        <w:jc w:val="both"/>
        <w:rPr>
          <w:rFonts w:hint="eastAsia"/>
          <w:sz w:val="24"/>
          <w:szCs w:val="24"/>
        </w:rPr>
      </w:pPr>
    </w:p>
    <w:p w14:paraId="5B7928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lang w:val="en-US" w:eastAsia="zh-CN"/>
        </w:rPr>
        <w:t>2.</w:t>
      </w:r>
      <w:r>
        <w:rPr>
          <w:rFonts w:hint="eastAsia"/>
          <w:sz w:val="24"/>
          <w:szCs w:val="24"/>
        </w:rPr>
        <w:t>维保要求：</w:t>
      </w:r>
    </w:p>
    <w:p w14:paraId="6C7974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sz w:val="24"/>
          <w:szCs w:val="24"/>
          <w:lang w:eastAsia="zh-CN"/>
        </w:rPr>
      </w:pPr>
      <w:r>
        <w:rPr>
          <w:rFonts w:hint="eastAsia"/>
          <w:sz w:val="24"/>
          <w:szCs w:val="24"/>
        </w:rPr>
        <w:t>①合同生效后一个月内，对</w:t>
      </w:r>
      <w:r>
        <w:rPr>
          <w:rFonts w:hint="eastAsia"/>
          <w:sz w:val="24"/>
          <w:szCs w:val="24"/>
          <w:lang w:val="en-US" w:eastAsia="zh-CN"/>
        </w:rPr>
        <w:t>需求方</w:t>
      </w:r>
      <w:r>
        <w:rPr>
          <w:rFonts w:hint="eastAsia"/>
          <w:sz w:val="24"/>
          <w:szCs w:val="24"/>
        </w:rPr>
        <w:t>机组设备进行一次例行检查工作，并将检查情况向</w:t>
      </w:r>
      <w:r>
        <w:rPr>
          <w:rFonts w:hint="eastAsia"/>
          <w:sz w:val="24"/>
          <w:szCs w:val="24"/>
          <w:lang w:val="en-US" w:eastAsia="zh-CN"/>
        </w:rPr>
        <w:t>需求方</w:t>
      </w:r>
      <w:r>
        <w:rPr>
          <w:rFonts w:hint="eastAsia"/>
          <w:sz w:val="24"/>
          <w:szCs w:val="24"/>
        </w:rPr>
        <w:t>作详细书面报告</w:t>
      </w:r>
      <w:r>
        <w:rPr>
          <w:rFonts w:hint="eastAsia"/>
          <w:sz w:val="24"/>
          <w:szCs w:val="24"/>
          <w:lang w:eastAsia="zh-CN"/>
        </w:rPr>
        <w:t>。</w:t>
      </w:r>
    </w:p>
    <w:p w14:paraId="43E6E4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②机组运行期间，</w:t>
      </w:r>
      <w:r>
        <w:rPr>
          <w:rFonts w:hint="eastAsia"/>
          <w:sz w:val="24"/>
          <w:szCs w:val="24"/>
          <w:lang w:val="en-US" w:eastAsia="zh-CN"/>
        </w:rPr>
        <w:t>投标方</w:t>
      </w:r>
      <w:r>
        <w:rPr>
          <w:rFonts w:hint="eastAsia"/>
          <w:sz w:val="24"/>
          <w:szCs w:val="24"/>
        </w:rPr>
        <w:t>定期（每月 1 次）进行例行巡检工作，并根据巡检情况及</w:t>
      </w:r>
      <w:r>
        <w:rPr>
          <w:rFonts w:hint="eastAsia"/>
          <w:sz w:val="24"/>
          <w:szCs w:val="24"/>
          <w:lang w:val="en-US" w:eastAsia="zh-CN"/>
        </w:rPr>
        <w:t>我方工作人员</w:t>
      </w:r>
      <w:r>
        <w:rPr>
          <w:rFonts w:hint="eastAsia"/>
          <w:sz w:val="24"/>
          <w:szCs w:val="24"/>
        </w:rPr>
        <w:t>提供的设备日常运行记录对系统参数作适当调整及日常维护工作。工作完毕后，投标</w:t>
      </w:r>
      <w:r>
        <w:rPr>
          <w:rFonts w:hint="eastAsia"/>
          <w:sz w:val="24"/>
          <w:szCs w:val="24"/>
          <w:lang w:val="en-US" w:eastAsia="zh-CN"/>
        </w:rPr>
        <w:t>方</w:t>
      </w:r>
      <w:r>
        <w:rPr>
          <w:rFonts w:hint="eastAsia"/>
          <w:sz w:val="24"/>
          <w:szCs w:val="24"/>
        </w:rPr>
        <w:t>出具巡视报告并须经</w:t>
      </w:r>
      <w:r>
        <w:rPr>
          <w:rFonts w:hint="eastAsia"/>
          <w:sz w:val="24"/>
          <w:szCs w:val="24"/>
          <w:lang w:val="en-US" w:eastAsia="zh-CN"/>
        </w:rPr>
        <w:t>我方工作人员</w:t>
      </w:r>
      <w:r>
        <w:rPr>
          <w:rFonts w:hint="eastAsia"/>
          <w:sz w:val="24"/>
          <w:szCs w:val="24"/>
        </w:rPr>
        <w:t>签字认可，双方各留一份存档备查。</w:t>
      </w:r>
    </w:p>
    <w:p w14:paraId="252B3B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③冷冻机机组</w:t>
      </w:r>
      <w:r>
        <w:rPr>
          <w:rFonts w:hint="eastAsia"/>
          <w:sz w:val="24"/>
          <w:szCs w:val="24"/>
          <w:lang w:val="en-US" w:eastAsia="zh-CN"/>
        </w:rPr>
        <w:t>等设备</w:t>
      </w:r>
      <w:r>
        <w:rPr>
          <w:rFonts w:hint="eastAsia"/>
          <w:sz w:val="24"/>
          <w:szCs w:val="24"/>
        </w:rPr>
        <w:t>运行中</w:t>
      </w:r>
      <w:r>
        <w:rPr>
          <w:rFonts w:hint="eastAsia"/>
          <w:sz w:val="24"/>
          <w:szCs w:val="24"/>
          <w:lang w:val="en-US" w:eastAsia="zh-CN"/>
        </w:rPr>
        <w:t>出</w:t>
      </w:r>
      <w:r>
        <w:rPr>
          <w:rFonts w:hint="eastAsia"/>
          <w:sz w:val="24"/>
          <w:szCs w:val="24"/>
        </w:rPr>
        <w:t>现故障时，</w:t>
      </w:r>
      <w:r>
        <w:rPr>
          <w:rFonts w:hint="eastAsia"/>
          <w:sz w:val="24"/>
          <w:szCs w:val="24"/>
          <w:lang w:val="en-US" w:eastAsia="zh-CN"/>
        </w:rPr>
        <w:t>维修</w:t>
      </w:r>
      <w:r>
        <w:rPr>
          <w:rFonts w:hint="eastAsia"/>
          <w:sz w:val="24"/>
          <w:szCs w:val="24"/>
        </w:rPr>
        <w:t>人员</w:t>
      </w:r>
      <w:r>
        <w:rPr>
          <w:rFonts w:hint="eastAsia"/>
          <w:sz w:val="24"/>
          <w:szCs w:val="24"/>
          <w:lang w:val="en-US" w:eastAsia="zh-CN"/>
        </w:rPr>
        <w:t>须3</w:t>
      </w:r>
      <w:r>
        <w:rPr>
          <w:rFonts w:hint="eastAsia"/>
          <w:sz w:val="24"/>
          <w:szCs w:val="24"/>
        </w:rPr>
        <w:t>小时到现场，直到恢复正常运行（设备零配件损坏需更换则例外）。</w:t>
      </w:r>
    </w:p>
    <w:p w14:paraId="45CCAF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④合同履行期间，</w:t>
      </w:r>
      <w:r>
        <w:rPr>
          <w:rFonts w:hint="eastAsia"/>
          <w:sz w:val="24"/>
          <w:szCs w:val="24"/>
          <w:lang w:val="en-US" w:eastAsia="zh-CN"/>
        </w:rPr>
        <w:t>投标方</w:t>
      </w:r>
      <w:r>
        <w:rPr>
          <w:rFonts w:hint="eastAsia"/>
          <w:sz w:val="24"/>
          <w:szCs w:val="24"/>
        </w:rPr>
        <w:t>应保证</w:t>
      </w:r>
      <w:r>
        <w:rPr>
          <w:rFonts w:hint="eastAsia"/>
          <w:sz w:val="24"/>
          <w:szCs w:val="24"/>
          <w:lang w:val="en-US" w:eastAsia="zh-CN"/>
        </w:rPr>
        <w:t>我方</w:t>
      </w:r>
      <w:r>
        <w:rPr>
          <w:rFonts w:hint="eastAsia"/>
          <w:sz w:val="24"/>
          <w:szCs w:val="24"/>
        </w:rPr>
        <w:t>所有设备的正常运行。</w:t>
      </w:r>
    </w:p>
    <w:p w14:paraId="39E8D3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⑤</w:t>
      </w:r>
      <w:r>
        <w:rPr>
          <w:rFonts w:hint="eastAsia"/>
          <w:sz w:val="24"/>
          <w:szCs w:val="24"/>
          <w:lang w:val="en-US" w:eastAsia="zh-CN"/>
        </w:rPr>
        <w:t>年中</w:t>
      </w:r>
      <w:r>
        <w:rPr>
          <w:rFonts w:hint="eastAsia"/>
          <w:sz w:val="24"/>
          <w:szCs w:val="24"/>
        </w:rPr>
        <w:t>对机组进行一次全面检修，具体时间由双方协商。</w:t>
      </w:r>
    </w:p>
    <w:p w14:paraId="125302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⑥ 因投标</w:t>
      </w:r>
      <w:r>
        <w:rPr>
          <w:rFonts w:hint="eastAsia"/>
          <w:sz w:val="24"/>
          <w:szCs w:val="24"/>
          <w:lang w:val="en-US" w:eastAsia="zh-CN"/>
        </w:rPr>
        <w:t>方</w:t>
      </w:r>
      <w:r>
        <w:rPr>
          <w:rFonts w:hint="eastAsia"/>
          <w:sz w:val="24"/>
          <w:szCs w:val="24"/>
        </w:rPr>
        <w:t>原因造成设备损坏,投标</w:t>
      </w:r>
      <w:r>
        <w:rPr>
          <w:rFonts w:hint="eastAsia"/>
          <w:sz w:val="24"/>
          <w:szCs w:val="24"/>
          <w:lang w:val="en-US" w:eastAsia="zh-CN"/>
        </w:rPr>
        <w:t>方</w:t>
      </w:r>
      <w:r>
        <w:rPr>
          <w:rFonts w:hint="eastAsia"/>
          <w:sz w:val="24"/>
          <w:szCs w:val="24"/>
        </w:rPr>
        <w:t>负责修复直到设备恢复正常使用，并承 担由此引起的费用及责任。</w:t>
      </w:r>
    </w:p>
    <w:p w14:paraId="0D8F7B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eastAsia="zh-CN"/>
        </w:rPr>
      </w:pPr>
      <w:r>
        <w:rPr>
          <w:rFonts w:hint="eastAsia"/>
          <w:sz w:val="24"/>
          <w:szCs w:val="24"/>
        </w:rPr>
        <w:t>⑦在所有签约设备中，若有季节性停机、设备停运，投标</w:t>
      </w:r>
      <w:r>
        <w:rPr>
          <w:rFonts w:hint="eastAsia"/>
          <w:sz w:val="24"/>
          <w:szCs w:val="24"/>
          <w:lang w:val="en-US" w:eastAsia="zh-CN"/>
        </w:rPr>
        <w:t>方</w:t>
      </w:r>
      <w:r>
        <w:rPr>
          <w:rFonts w:hint="eastAsia"/>
          <w:sz w:val="24"/>
          <w:szCs w:val="24"/>
        </w:rPr>
        <w:t>对停运机组设备作一次全面检查，例行保养工作照旧，并出具书面设备报告</w:t>
      </w:r>
      <w:r>
        <w:rPr>
          <w:rFonts w:hint="eastAsia"/>
          <w:sz w:val="24"/>
          <w:szCs w:val="24"/>
          <w:lang w:eastAsia="zh-CN"/>
        </w:rPr>
        <w:t>。</w:t>
      </w:r>
    </w:p>
    <w:p w14:paraId="12C873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⑧投标</w:t>
      </w:r>
      <w:r>
        <w:rPr>
          <w:rFonts w:hint="eastAsia"/>
          <w:sz w:val="24"/>
          <w:szCs w:val="24"/>
          <w:lang w:val="en-US" w:eastAsia="zh-CN"/>
        </w:rPr>
        <w:t>方</w:t>
      </w:r>
      <w:r>
        <w:rPr>
          <w:rFonts w:hint="eastAsia"/>
          <w:sz w:val="24"/>
          <w:szCs w:val="24"/>
        </w:rPr>
        <w:t>应对其工作人员进行安全教育培训，安排有资质和能力的人员提供 服务，如在施工中发生安全事故，由投标</w:t>
      </w:r>
      <w:r>
        <w:rPr>
          <w:rFonts w:hint="eastAsia"/>
          <w:sz w:val="24"/>
          <w:szCs w:val="24"/>
          <w:lang w:val="en-US" w:eastAsia="zh-CN"/>
        </w:rPr>
        <w:t>方</w:t>
      </w:r>
      <w:r>
        <w:rPr>
          <w:rFonts w:hint="eastAsia"/>
          <w:sz w:val="24"/>
          <w:szCs w:val="24"/>
        </w:rPr>
        <w:t>承担全部责任</w:t>
      </w:r>
      <w:r>
        <w:rPr>
          <w:rFonts w:hint="eastAsia"/>
          <w:sz w:val="24"/>
          <w:szCs w:val="24"/>
          <w:lang w:val="en-US" w:eastAsia="zh-CN"/>
        </w:rPr>
        <w:t>我方</w:t>
      </w:r>
      <w:r>
        <w:rPr>
          <w:rFonts w:hint="eastAsia"/>
          <w:sz w:val="24"/>
          <w:szCs w:val="24"/>
        </w:rPr>
        <w:t>不承担任何责任， 如造成损失，投标</w:t>
      </w:r>
      <w:r>
        <w:rPr>
          <w:rFonts w:hint="eastAsia"/>
          <w:sz w:val="24"/>
          <w:szCs w:val="24"/>
          <w:lang w:val="en-US" w:eastAsia="zh-CN"/>
        </w:rPr>
        <w:t>方</w:t>
      </w:r>
      <w:r>
        <w:rPr>
          <w:rFonts w:hint="eastAsia"/>
          <w:sz w:val="24"/>
          <w:szCs w:val="24"/>
        </w:rPr>
        <w:t>应予赔偿。</w:t>
      </w:r>
    </w:p>
    <w:p w14:paraId="61E4BC77">
      <w:pPr>
        <w:spacing w:before="78" w:line="219" w:lineRule="auto"/>
        <w:ind w:left="128"/>
        <w:outlineLvl w:val="3"/>
        <w:rPr>
          <w:rFonts w:ascii="宋体" w:hAnsi="宋体" w:eastAsia="宋体" w:cs="宋体"/>
          <w:b/>
          <w:bCs/>
          <w:spacing w:val="-3"/>
          <w:sz w:val="24"/>
          <w:szCs w:val="24"/>
        </w:rPr>
      </w:pPr>
    </w:p>
    <w:p w14:paraId="7AD4DCD1">
      <w:pP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br w:type="page"/>
      </w:r>
    </w:p>
    <w:p w14:paraId="7DC78EF4">
      <w:pPr>
        <w:spacing w:before="78" w:line="219" w:lineRule="auto"/>
        <w:ind w:left="128"/>
        <w:outlineLvl w:val="3"/>
        <w:rPr>
          <w:rFonts w:ascii="宋体" w:hAnsi="宋体" w:eastAsia="宋体" w:cs="宋体"/>
          <w:b w:val="0"/>
          <w:bCs w:val="0"/>
          <w:sz w:val="24"/>
          <w:szCs w:val="24"/>
        </w:rPr>
      </w:pPr>
      <w:r>
        <w:rPr>
          <w:rFonts w:hint="eastAsia" w:ascii="宋体" w:hAnsi="宋体" w:eastAsia="宋体" w:cs="宋体"/>
          <w:b w:val="0"/>
          <w:bCs w:val="0"/>
          <w:spacing w:val="-3"/>
          <w:sz w:val="24"/>
          <w:szCs w:val="24"/>
          <w:lang w:val="en-US" w:eastAsia="zh-CN"/>
        </w:rPr>
        <w:t>二、</w:t>
      </w:r>
      <w:r>
        <w:rPr>
          <w:rFonts w:ascii="宋体" w:hAnsi="宋体" w:eastAsia="宋体" w:cs="宋体"/>
          <w:b w:val="0"/>
          <w:bCs w:val="0"/>
          <w:spacing w:val="-3"/>
          <w:sz w:val="24"/>
          <w:szCs w:val="24"/>
        </w:rPr>
        <w:t>多联机空调维护保养服务</w:t>
      </w:r>
    </w:p>
    <w:p w14:paraId="46EF6A3A">
      <w:pPr>
        <w:numPr>
          <w:ilvl w:val="0"/>
          <w:numId w:val="2"/>
        </w:numPr>
        <w:spacing w:before="182" w:line="220" w:lineRule="auto"/>
        <w:ind w:left="200" w:leftChars="0"/>
        <w:rPr>
          <w:rFonts w:ascii="宋体" w:hAnsi="宋体" w:eastAsia="宋体" w:cs="宋体"/>
          <w:spacing w:val="-3"/>
          <w:sz w:val="24"/>
          <w:szCs w:val="24"/>
        </w:rPr>
      </w:pPr>
      <w:r>
        <w:rPr>
          <w:rFonts w:ascii="宋体" w:hAnsi="宋体" w:eastAsia="宋体" w:cs="宋体"/>
          <w:spacing w:val="-3"/>
          <w:sz w:val="24"/>
          <w:szCs w:val="24"/>
        </w:rPr>
        <w:t>维保内容（包含但不限于</w:t>
      </w:r>
      <w:r>
        <w:rPr>
          <w:rFonts w:hint="eastAsia" w:ascii="宋体" w:hAnsi="宋体" w:eastAsia="宋体" w:cs="宋体"/>
          <w:spacing w:val="-3"/>
          <w:sz w:val="24"/>
          <w:szCs w:val="24"/>
          <w:lang w:val="en-US" w:eastAsia="zh-CN"/>
        </w:rPr>
        <w:t>最终以甲方指派为准</w:t>
      </w:r>
      <w:r>
        <w:rPr>
          <w:rFonts w:ascii="宋体" w:hAnsi="宋体" w:eastAsia="宋体" w:cs="宋体"/>
          <w:spacing w:val="-3"/>
          <w:sz w:val="24"/>
          <w:szCs w:val="24"/>
        </w:rPr>
        <w:t>）</w:t>
      </w:r>
    </w:p>
    <w:p w14:paraId="413CFF1C">
      <w:pPr>
        <w:spacing w:before="47" w:line="220" w:lineRule="auto"/>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49"/>
          <w:sz w:val="24"/>
          <w:szCs w:val="24"/>
        </w:rPr>
        <w:t xml:space="preserve"> </w:t>
      </w:r>
      <w:r>
        <w:rPr>
          <w:rFonts w:ascii="宋体" w:hAnsi="宋体" w:eastAsia="宋体" w:cs="宋体"/>
          <w:spacing w:val="-11"/>
          <w:sz w:val="24"/>
          <w:szCs w:val="24"/>
        </w:rPr>
        <w:t>接待大厅设备：</w:t>
      </w:r>
    </w:p>
    <w:tbl>
      <w:tblPr>
        <w:tblStyle w:val="18"/>
        <w:tblpPr w:leftFromText="180" w:rightFromText="180" w:vertAnchor="text" w:horzAnchor="page" w:tblpX="1727" w:tblpY="65"/>
        <w:tblOverlap w:val="never"/>
        <w:tblW w:w="84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1"/>
        <w:gridCol w:w="2418"/>
        <w:gridCol w:w="2544"/>
        <w:gridCol w:w="1214"/>
        <w:gridCol w:w="1219"/>
      </w:tblGrid>
      <w:tr w14:paraId="07A2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71" w:type="dxa"/>
            <w:vAlign w:val="top"/>
          </w:tcPr>
          <w:p w14:paraId="1F7C20B1">
            <w:pPr>
              <w:pStyle w:val="19"/>
              <w:spacing w:before="54" w:line="221" w:lineRule="auto"/>
              <w:ind w:left="296"/>
            </w:pPr>
            <w:r>
              <w:rPr>
                <w:spacing w:val="-3"/>
              </w:rPr>
              <w:t>序号</w:t>
            </w:r>
          </w:p>
        </w:tc>
        <w:tc>
          <w:tcPr>
            <w:tcW w:w="2418" w:type="dxa"/>
            <w:vAlign w:val="top"/>
          </w:tcPr>
          <w:p w14:paraId="51ADD5B0">
            <w:pPr>
              <w:pStyle w:val="19"/>
              <w:spacing w:before="54" w:line="221" w:lineRule="auto"/>
              <w:ind w:left="734"/>
            </w:pPr>
            <w:r>
              <w:rPr>
                <w:spacing w:val="-3"/>
              </w:rPr>
              <w:t>设备名称</w:t>
            </w:r>
          </w:p>
        </w:tc>
        <w:tc>
          <w:tcPr>
            <w:tcW w:w="2544" w:type="dxa"/>
            <w:vAlign w:val="top"/>
          </w:tcPr>
          <w:p w14:paraId="6F7D9C28">
            <w:pPr>
              <w:pStyle w:val="19"/>
              <w:spacing w:before="54" w:line="221" w:lineRule="auto"/>
              <w:ind w:left="1044"/>
            </w:pPr>
            <w:r>
              <w:rPr>
                <w:spacing w:val="-5"/>
              </w:rPr>
              <w:t>型号</w:t>
            </w:r>
          </w:p>
        </w:tc>
        <w:tc>
          <w:tcPr>
            <w:tcW w:w="1214" w:type="dxa"/>
            <w:vAlign w:val="top"/>
          </w:tcPr>
          <w:p w14:paraId="250B5390">
            <w:pPr>
              <w:pStyle w:val="19"/>
              <w:spacing w:before="54" w:line="220" w:lineRule="auto"/>
              <w:ind w:left="376"/>
            </w:pPr>
            <w:r>
              <w:rPr>
                <w:spacing w:val="-3"/>
              </w:rPr>
              <w:t>单位</w:t>
            </w:r>
          </w:p>
        </w:tc>
        <w:tc>
          <w:tcPr>
            <w:tcW w:w="1219" w:type="dxa"/>
            <w:vAlign w:val="top"/>
          </w:tcPr>
          <w:p w14:paraId="305FF2A2">
            <w:pPr>
              <w:pStyle w:val="19"/>
              <w:spacing w:before="53" w:line="220" w:lineRule="auto"/>
              <w:ind w:left="378"/>
            </w:pPr>
            <w:r>
              <w:rPr>
                <w:spacing w:val="-3"/>
              </w:rPr>
              <w:t>数量</w:t>
            </w:r>
          </w:p>
        </w:tc>
      </w:tr>
      <w:tr w14:paraId="2C228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71" w:type="dxa"/>
            <w:vAlign w:val="top"/>
          </w:tcPr>
          <w:p w14:paraId="461C3387">
            <w:pPr>
              <w:pStyle w:val="19"/>
              <w:spacing w:before="89" w:line="182" w:lineRule="auto"/>
              <w:ind w:left="495"/>
            </w:pPr>
            <w:r>
              <w:t>1</w:t>
            </w:r>
          </w:p>
        </w:tc>
        <w:tc>
          <w:tcPr>
            <w:tcW w:w="2418" w:type="dxa"/>
            <w:vMerge w:val="restart"/>
            <w:tcBorders>
              <w:bottom w:val="nil"/>
            </w:tcBorders>
            <w:vAlign w:val="top"/>
          </w:tcPr>
          <w:p w14:paraId="0C4D88FB">
            <w:pPr>
              <w:spacing w:line="246" w:lineRule="auto"/>
              <w:rPr>
                <w:rFonts w:ascii="Arial"/>
                <w:sz w:val="21"/>
              </w:rPr>
            </w:pPr>
          </w:p>
          <w:p w14:paraId="23E1470A">
            <w:pPr>
              <w:pStyle w:val="19"/>
              <w:spacing w:before="78" w:line="346" w:lineRule="auto"/>
              <w:ind w:left="975" w:right="126" w:hanging="841"/>
            </w:pPr>
            <w:r>
              <w:rPr>
                <w:spacing w:val="-2"/>
              </w:rPr>
              <w:t>室内机天花板内置风</w:t>
            </w:r>
            <w:r>
              <w:rPr>
                <w:spacing w:val="3"/>
              </w:rPr>
              <w:t xml:space="preserve"> </w:t>
            </w:r>
            <w:r>
              <w:rPr>
                <w:spacing w:val="-4"/>
              </w:rPr>
              <w:t>管式</w:t>
            </w:r>
          </w:p>
        </w:tc>
        <w:tc>
          <w:tcPr>
            <w:tcW w:w="2544" w:type="dxa"/>
            <w:vAlign w:val="top"/>
          </w:tcPr>
          <w:p w14:paraId="0E9CE3C1">
            <w:pPr>
              <w:pStyle w:val="19"/>
              <w:spacing w:before="89" w:line="182" w:lineRule="auto"/>
              <w:ind w:left="554"/>
            </w:pPr>
            <w:r>
              <w:rPr>
                <w:spacing w:val="-1"/>
              </w:rPr>
              <w:t>RPI-125FN6QL</w:t>
            </w:r>
          </w:p>
        </w:tc>
        <w:tc>
          <w:tcPr>
            <w:tcW w:w="1214" w:type="dxa"/>
            <w:vAlign w:val="top"/>
          </w:tcPr>
          <w:p w14:paraId="1647370C">
            <w:pPr>
              <w:pStyle w:val="19"/>
              <w:spacing w:before="49" w:line="222" w:lineRule="auto"/>
              <w:ind w:left="513"/>
            </w:pPr>
            <w:r>
              <w:t>台</w:t>
            </w:r>
          </w:p>
        </w:tc>
        <w:tc>
          <w:tcPr>
            <w:tcW w:w="1219" w:type="dxa"/>
            <w:vAlign w:val="top"/>
          </w:tcPr>
          <w:p w14:paraId="64CA6A14">
            <w:pPr>
              <w:pStyle w:val="19"/>
              <w:spacing w:before="90" w:line="181" w:lineRule="auto"/>
              <w:ind w:left="557"/>
            </w:pPr>
            <w:r>
              <w:t>8</w:t>
            </w:r>
          </w:p>
        </w:tc>
      </w:tr>
      <w:tr w14:paraId="363D1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71" w:type="dxa"/>
            <w:vAlign w:val="top"/>
          </w:tcPr>
          <w:p w14:paraId="1F597B39">
            <w:pPr>
              <w:pStyle w:val="19"/>
              <w:spacing w:before="91" w:line="181" w:lineRule="auto"/>
              <w:ind w:left="480"/>
            </w:pPr>
            <w:r>
              <w:t>2</w:t>
            </w:r>
          </w:p>
        </w:tc>
        <w:tc>
          <w:tcPr>
            <w:tcW w:w="2418" w:type="dxa"/>
            <w:vMerge w:val="continue"/>
            <w:tcBorders>
              <w:top w:val="nil"/>
              <w:bottom w:val="nil"/>
            </w:tcBorders>
            <w:vAlign w:val="top"/>
          </w:tcPr>
          <w:p w14:paraId="719B6AB2">
            <w:pPr>
              <w:rPr>
                <w:rFonts w:ascii="Arial"/>
                <w:sz w:val="21"/>
              </w:rPr>
            </w:pPr>
          </w:p>
        </w:tc>
        <w:tc>
          <w:tcPr>
            <w:tcW w:w="2544" w:type="dxa"/>
            <w:vAlign w:val="top"/>
          </w:tcPr>
          <w:p w14:paraId="550FCEFB">
            <w:pPr>
              <w:pStyle w:val="19"/>
              <w:spacing w:before="91" w:line="181" w:lineRule="auto"/>
              <w:ind w:left="554"/>
            </w:pPr>
            <w:r>
              <w:rPr>
                <w:spacing w:val="-1"/>
              </w:rPr>
              <w:t>RPI-80FSN6QL</w:t>
            </w:r>
          </w:p>
        </w:tc>
        <w:tc>
          <w:tcPr>
            <w:tcW w:w="1214" w:type="dxa"/>
            <w:vAlign w:val="top"/>
          </w:tcPr>
          <w:p w14:paraId="202B865F">
            <w:pPr>
              <w:pStyle w:val="19"/>
              <w:spacing w:before="50" w:line="222" w:lineRule="auto"/>
              <w:ind w:left="513"/>
            </w:pPr>
            <w:r>
              <w:t>台</w:t>
            </w:r>
          </w:p>
        </w:tc>
        <w:tc>
          <w:tcPr>
            <w:tcW w:w="1219" w:type="dxa"/>
            <w:vAlign w:val="top"/>
          </w:tcPr>
          <w:p w14:paraId="575795E0">
            <w:pPr>
              <w:pStyle w:val="19"/>
              <w:spacing w:before="91" w:line="181" w:lineRule="auto"/>
              <w:ind w:left="561"/>
            </w:pPr>
            <w:r>
              <w:t>3</w:t>
            </w:r>
          </w:p>
        </w:tc>
      </w:tr>
      <w:tr w14:paraId="228A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71" w:type="dxa"/>
            <w:vAlign w:val="top"/>
          </w:tcPr>
          <w:p w14:paraId="16073DD3">
            <w:pPr>
              <w:pStyle w:val="19"/>
              <w:spacing w:before="92" w:line="181" w:lineRule="auto"/>
              <w:ind w:left="482"/>
            </w:pPr>
            <w:r>
              <w:t>3</w:t>
            </w:r>
          </w:p>
        </w:tc>
        <w:tc>
          <w:tcPr>
            <w:tcW w:w="2418" w:type="dxa"/>
            <w:vMerge w:val="continue"/>
            <w:tcBorders>
              <w:top w:val="nil"/>
            </w:tcBorders>
            <w:vAlign w:val="top"/>
          </w:tcPr>
          <w:p w14:paraId="04C724D9">
            <w:pPr>
              <w:rPr>
                <w:rFonts w:ascii="Arial"/>
                <w:sz w:val="21"/>
              </w:rPr>
            </w:pPr>
          </w:p>
        </w:tc>
        <w:tc>
          <w:tcPr>
            <w:tcW w:w="2544" w:type="dxa"/>
            <w:vAlign w:val="top"/>
          </w:tcPr>
          <w:p w14:paraId="3D052168">
            <w:pPr>
              <w:pStyle w:val="19"/>
              <w:spacing w:before="92" w:line="181" w:lineRule="auto"/>
              <w:ind w:left="554"/>
            </w:pPr>
            <w:r>
              <w:rPr>
                <w:spacing w:val="-1"/>
              </w:rPr>
              <w:t>RPI-56FSN6QH</w:t>
            </w:r>
          </w:p>
        </w:tc>
        <w:tc>
          <w:tcPr>
            <w:tcW w:w="1214" w:type="dxa"/>
            <w:vAlign w:val="top"/>
          </w:tcPr>
          <w:p w14:paraId="588F60B0">
            <w:pPr>
              <w:pStyle w:val="19"/>
              <w:spacing w:before="51" w:line="222" w:lineRule="auto"/>
              <w:ind w:left="513"/>
            </w:pPr>
            <w:r>
              <w:t>台</w:t>
            </w:r>
          </w:p>
        </w:tc>
        <w:tc>
          <w:tcPr>
            <w:tcW w:w="1219" w:type="dxa"/>
            <w:vAlign w:val="top"/>
          </w:tcPr>
          <w:p w14:paraId="4F2350A7">
            <w:pPr>
              <w:pStyle w:val="19"/>
              <w:spacing w:before="91" w:line="182" w:lineRule="auto"/>
              <w:ind w:left="514"/>
            </w:pPr>
            <w:r>
              <w:rPr>
                <w:spacing w:val="-7"/>
              </w:rPr>
              <w:t>15</w:t>
            </w:r>
          </w:p>
        </w:tc>
      </w:tr>
      <w:tr w14:paraId="71C48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71" w:type="dxa"/>
            <w:vAlign w:val="top"/>
          </w:tcPr>
          <w:p w14:paraId="409E31B2">
            <w:pPr>
              <w:pStyle w:val="19"/>
              <w:spacing w:before="93" w:line="181" w:lineRule="auto"/>
              <w:ind w:left="476"/>
            </w:pPr>
            <w:r>
              <w:t>4</w:t>
            </w:r>
          </w:p>
        </w:tc>
        <w:tc>
          <w:tcPr>
            <w:tcW w:w="2418" w:type="dxa"/>
            <w:vAlign w:val="top"/>
          </w:tcPr>
          <w:p w14:paraId="12671D4E">
            <w:pPr>
              <w:pStyle w:val="19"/>
              <w:spacing w:before="52" w:line="219" w:lineRule="auto"/>
              <w:ind w:left="851"/>
            </w:pPr>
            <w:r>
              <w:rPr>
                <w:spacing w:val="-3"/>
              </w:rPr>
              <w:t>新风机</w:t>
            </w:r>
          </w:p>
        </w:tc>
        <w:tc>
          <w:tcPr>
            <w:tcW w:w="2544" w:type="dxa"/>
            <w:vAlign w:val="top"/>
          </w:tcPr>
          <w:p w14:paraId="52C778AF">
            <w:pPr>
              <w:pStyle w:val="19"/>
              <w:spacing w:before="92" w:line="182" w:lineRule="auto"/>
              <w:ind w:left="554"/>
            </w:pPr>
            <w:r>
              <w:rPr>
                <w:spacing w:val="-1"/>
              </w:rPr>
              <w:t>RPI-140KFN6Q</w:t>
            </w:r>
          </w:p>
        </w:tc>
        <w:tc>
          <w:tcPr>
            <w:tcW w:w="1214" w:type="dxa"/>
            <w:vAlign w:val="top"/>
          </w:tcPr>
          <w:p w14:paraId="27C37E76">
            <w:pPr>
              <w:pStyle w:val="19"/>
              <w:spacing w:before="52" w:line="222" w:lineRule="auto"/>
              <w:ind w:left="513"/>
            </w:pPr>
            <w:r>
              <w:t>台</w:t>
            </w:r>
          </w:p>
        </w:tc>
        <w:tc>
          <w:tcPr>
            <w:tcW w:w="1219" w:type="dxa"/>
            <w:vAlign w:val="top"/>
          </w:tcPr>
          <w:p w14:paraId="2CF7438F">
            <w:pPr>
              <w:pStyle w:val="19"/>
              <w:spacing w:before="93" w:line="181" w:lineRule="auto"/>
              <w:ind w:left="559"/>
            </w:pPr>
            <w:r>
              <w:t>2</w:t>
            </w:r>
          </w:p>
        </w:tc>
      </w:tr>
      <w:tr w14:paraId="70174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71" w:type="dxa"/>
            <w:vAlign w:val="top"/>
          </w:tcPr>
          <w:p w14:paraId="5458425E">
            <w:pPr>
              <w:pStyle w:val="19"/>
              <w:spacing w:before="96" w:line="180" w:lineRule="auto"/>
              <w:ind w:left="482"/>
            </w:pPr>
            <w:r>
              <w:t>5</w:t>
            </w:r>
          </w:p>
        </w:tc>
        <w:tc>
          <w:tcPr>
            <w:tcW w:w="2418" w:type="dxa"/>
            <w:vAlign w:val="top"/>
          </w:tcPr>
          <w:p w14:paraId="4E07E4F3">
            <w:pPr>
              <w:pStyle w:val="19"/>
              <w:spacing w:before="53" w:line="219" w:lineRule="auto"/>
              <w:ind w:left="854"/>
            </w:pPr>
            <w:r>
              <w:rPr>
                <w:spacing w:val="-3"/>
              </w:rPr>
              <w:t>室外机</w:t>
            </w:r>
          </w:p>
        </w:tc>
        <w:tc>
          <w:tcPr>
            <w:tcW w:w="2544" w:type="dxa"/>
            <w:vAlign w:val="top"/>
          </w:tcPr>
          <w:p w14:paraId="3A2E4078">
            <w:pPr>
              <w:pStyle w:val="19"/>
              <w:spacing w:before="93" w:line="182" w:lineRule="auto"/>
              <w:ind w:left="554"/>
            </w:pPr>
            <w:r>
              <w:rPr>
                <w:spacing w:val="-1"/>
              </w:rPr>
              <w:t>RAS-630FSN6Q</w:t>
            </w:r>
          </w:p>
        </w:tc>
        <w:tc>
          <w:tcPr>
            <w:tcW w:w="1214" w:type="dxa"/>
            <w:vAlign w:val="top"/>
          </w:tcPr>
          <w:p w14:paraId="5BB302E3">
            <w:pPr>
              <w:pStyle w:val="19"/>
              <w:spacing w:before="53" w:line="222" w:lineRule="auto"/>
              <w:ind w:left="513"/>
            </w:pPr>
            <w:r>
              <w:t>台</w:t>
            </w:r>
          </w:p>
        </w:tc>
        <w:tc>
          <w:tcPr>
            <w:tcW w:w="1219" w:type="dxa"/>
            <w:vAlign w:val="top"/>
          </w:tcPr>
          <w:p w14:paraId="004B82BD">
            <w:pPr>
              <w:pStyle w:val="19"/>
              <w:spacing w:before="93" w:line="182" w:lineRule="auto"/>
              <w:ind w:left="574"/>
            </w:pPr>
            <w:r>
              <w:t>1</w:t>
            </w:r>
          </w:p>
        </w:tc>
      </w:tr>
      <w:tr w14:paraId="7B254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71" w:type="dxa"/>
            <w:vAlign w:val="top"/>
          </w:tcPr>
          <w:p w14:paraId="04E8CB2E">
            <w:pPr>
              <w:pStyle w:val="19"/>
              <w:spacing w:before="95" w:line="181" w:lineRule="auto"/>
              <w:ind w:left="479"/>
            </w:pPr>
            <w:r>
              <w:t>6</w:t>
            </w:r>
          </w:p>
        </w:tc>
        <w:tc>
          <w:tcPr>
            <w:tcW w:w="2418" w:type="dxa"/>
            <w:vAlign w:val="top"/>
          </w:tcPr>
          <w:p w14:paraId="01F50441">
            <w:pPr>
              <w:pStyle w:val="19"/>
              <w:spacing w:before="54" w:line="219" w:lineRule="auto"/>
              <w:ind w:left="854"/>
            </w:pPr>
            <w:r>
              <w:rPr>
                <w:spacing w:val="-3"/>
              </w:rPr>
              <w:t>室外机</w:t>
            </w:r>
          </w:p>
        </w:tc>
        <w:tc>
          <w:tcPr>
            <w:tcW w:w="2544" w:type="dxa"/>
            <w:vAlign w:val="top"/>
          </w:tcPr>
          <w:p w14:paraId="2AD2DE68">
            <w:pPr>
              <w:pStyle w:val="19"/>
              <w:spacing w:before="94" w:line="182" w:lineRule="auto"/>
              <w:ind w:left="554"/>
            </w:pPr>
            <w:r>
              <w:rPr>
                <w:spacing w:val="-1"/>
              </w:rPr>
              <w:t>RAS-280FSN6Q</w:t>
            </w:r>
          </w:p>
        </w:tc>
        <w:tc>
          <w:tcPr>
            <w:tcW w:w="1214" w:type="dxa"/>
            <w:vAlign w:val="top"/>
          </w:tcPr>
          <w:p w14:paraId="22026D21">
            <w:pPr>
              <w:pStyle w:val="19"/>
              <w:spacing w:before="54" w:line="222" w:lineRule="auto"/>
              <w:ind w:left="513"/>
            </w:pPr>
            <w:r>
              <w:t>台</w:t>
            </w:r>
          </w:p>
        </w:tc>
        <w:tc>
          <w:tcPr>
            <w:tcW w:w="1219" w:type="dxa"/>
            <w:vAlign w:val="top"/>
          </w:tcPr>
          <w:p w14:paraId="0D38237B">
            <w:pPr>
              <w:pStyle w:val="19"/>
              <w:spacing w:before="94" w:line="182" w:lineRule="auto"/>
              <w:ind w:left="574"/>
            </w:pPr>
            <w:r>
              <w:t>1</w:t>
            </w:r>
          </w:p>
        </w:tc>
      </w:tr>
      <w:tr w14:paraId="319E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71" w:type="dxa"/>
            <w:vAlign w:val="top"/>
          </w:tcPr>
          <w:p w14:paraId="64F61918">
            <w:pPr>
              <w:pStyle w:val="19"/>
              <w:spacing w:before="103" w:line="180" w:lineRule="auto"/>
              <w:ind w:left="483"/>
            </w:pPr>
            <w:r>
              <w:t>7</w:t>
            </w:r>
          </w:p>
        </w:tc>
        <w:tc>
          <w:tcPr>
            <w:tcW w:w="2418" w:type="dxa"/>
            <w:vAlign w:val="top"/>
          </w:tcPr>
          <w:p w14:paraId="2F90F596">
            <w:pPr>
              <w:pStyle w:val="19"/>
              <w:spacing w:before="60" w:line="219" w:lineRule="auto"/>
              <w:ind w:left="854"/>
            </w:pPr>
            <w:r>
              <w:rPr>
                <w:spacing w:val="-3"/>
              </w:rPr>
              <w:t>室外机</w:t>
            </w:r>
          </w:p>
        </w:tc>
        <w:tc>
          <w:tcPr>
            <w:tcW w:w="2544" w:type="dxa"/>
            <w:vAlign w:val="top"/>
          </w:tcPr>
          <w:p w14:paraId="389FCFC6">
            <w:pPr>
              <w:pStyle w:val="19"/>
              <w:spacing w:before="100" w:line="182" w:lineRule="auto"/>
              <w:ind w:left="494"/>
            </w:pPr>
            <w:r>
              <w:rPr>
                <w:spacing w:val="-1"/>
              </w:rPr>
              <w:t>RAS-1350FSN6Q</w:t>
            </w:r>
          </w:p>
        </w:tc>
        <w:tc>
          <w:tcPr>
            <w:tcW w:w="1214" w:type="dxa"/>
            <w:vAlign w:val="top"/>
          </w:tcPr>
          <w:p w14:paraId="42CEDCE5">
            <w:pPr>
              <w:pStyle w:val="19"/>
              <w:spacing w:before="60" w:line="222" w:lineRule="auto"/>
              <w:ind w:left="513"/>
            </w:pPr>
            <w:r>
              <w:t>台</w:t>
            </w:r>
          </w:p>
        </w:tc>
        <w:tc>
          <w:tcPr>
            <w:tcW w:w="1219" w:type="dxa"/>
            <w:vAlign w:val="top"/>
          </w:tcPr>
          <w:p w14:paraId="52DC34B5">
            <w:pPr>
              <w:pStyle w:val="19"/>
              <w:spacing w:before="100" w:line="182" w:lineRule="auto"/>
              <w:ind w:left="574"/>
            </w:pPr>
            <w:r>
              <w:t>1</w:t>
            </w:r>
          </w:p>
        </w:tc>
      </w:tr>
      <w:tr w14:paraId="07E5A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033" w:type="dxa"/>
            <w:gridSpan w:val="3"/>
            <w:vAlign w:val="top"/>
          </w:tcPr>
          <w:p w14:paraId="272AD4DC">
            <w:pPr>
              <w:pStyle w:val="19"/>
              <w:spacing w:before="62" w:line="221" w:lineRule="auto"/>
              <w:ind w:left="2782"/>
            </w:pPr>
            <w:r>
              <w:rPr>
                <w:spacing w:val="-3"/>
              </w:rPr>
              <w:t>合计</w:t>
            </w:r>
          </w:p>
        </w:tc>
        <w:tc>
          <w:tcPr>
            <w:tcW w:w="1214" w:type="dxa"/>
            <w:vAlign w:val="top"/>
          </w:tcPr>
          <w:p w14:paraId="702503D3">
            <w:pPr>
              <w:pStyle w:val="19"/>
              <w:spacing w:before="61" w:line="222" w:lineRule="auto"/>
              <w:ind w:left="513"/>
            </w:pPr>
            <w:r>
              <w:t>台</w:t>
            </w:r>
          </w:p>
        </w:tc>
        <w:tc>
          <w:tcPr>
            <w:tcW w:w="1219" w:type="dxa"/>
            <w:vAlign w:val="top"/>
          </w:tcPr>
          <w:p w14:paraId="093BDF22">
            <w:pPr>
              <w:pStyle w:val="19"/>
              <w:spacing w:before="101" w:line="182" w:lineRule="auto"/>
              <w:ind w:left="501"/>
            </w:pPr>
            <w:r>
              <w:rPr>
                <w:spacing w:val="-4"/>
              </w:rPr>
              <w:t>31</w:t>
            </w:r>
          </w:p>
        </w:tc>
      </w:tr>
    </w:tbl>
    <w:p w14:paraId="31B6B568">
      <w:pPr>
        <w:spacing w:before="37" w:line="219" w:lineRule="auto"/>
        <w:rPr>
          <w:rFonts w:ascii="宋体" w:hAnsi="宋体" w:eastAsia="宋体" w:cs="宋体"/>
          <w:spacing w:val="-12"/>
          <w:sz w:val="24"/>
          <w:szCs w:val="24"/>
        </w:rPr>
      </w:pPr>
    </w:p>
    <w:tbl>
      <w:tblPr>
        <w:tblStyle w:val="18"/>
        <w:tblpPr w:leftFromText="180" w:rightFromText="180" w:vertAnchor="text" w:horzAnchor="page" w:tblpX="1421" w:tblpY="491"/>
        <w:tblOverlap w:val="never"/>
        <w:tblW w:w="84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2398"/>
        <w:gridCol w:w="2458"/>
        <w:gridCol w:w="1153"/>
        <w:gridCol w:w="1395"/>
      </w:tblGrid>
      <w:tr w14:paraId="5A68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81" w:type="dxa"/>
            <w:vAlign w:val="top"/>
          </w:tcPr>
          <w:p w14:paraId="1F199C96">
            <w:pPr>
              <w:pStyle w:val="19"/>
              <w:spacing w:before="52" w:line="221" w:lineRule="auto"/>
              <w:ind w:left="301"/>
            </w:pPr>
            <w:r>
              <w:rPr>
                <w:spacing w:val="-3"/>
              </w:rPr>
              <w:t>序号</w:t>
            </w:r>
          </w:p>
        </w:tc>
        <w:tc>
          <w:tcPr>
            <w:tcW w:w="2398" w:type="dxa"/>
            <w:vAlign w:val="top"/>
          </w:tcPr>
          <w:p w14:paraId="4390B769">
            <w:pPr>
              <w:pStyle w:val="19"/>
              <w:spacing w:before="52" w:line="221" w:lineRule="auto"/>
              <w:ind w:left="724"/>
            </w:pPr>
            <w:r>
              <w:rPr>
                <w:spacing w:val="-3"/>
              </w:rPr>
              <w:t>设备名称</w:t>
            </w:r>
          </w:p>
        </w:tc>
        <w:tc>
          <w:tcPr>
            <w:tcW w:w="2458" w:type="dxa"/>
            <w:vAlign w:val="top"/>
          </w:tcPr>
          <w:p w14:paraId="79FF9112">
            <w:pPr>
              <w:pStyle w:val="19"/>
              <w:spacing w:before="52" w:line="221" w:lineRule="auto"/>
              <w:ind w:left="1001"/>
            </w:pPr>
            <w:r>
              <w:rPr>
                <w:spacing w:val="-5"/>
              </w:rPr>
              <w:t>型号</w:t>
            </w:r>
          </w:p>
        </w:tc>
        <w:tc>
          <w:tcPr>
            <w:tcW w:w="1153" w:type="dxa"/>
            <w:vAlign w:val="top"/>
          </w:tcPr>
          <w:p w14:paraId="16DC591D">
            <w:pPr>
              <w:pStyle w:val="19"/>
              <w:spacing w:before="52" w:line="220" w:lineRule="auto"/>
              <w:ind w:left="345"/>
            </w:pPr>
            <w:r>
              <w:rPr>
                <w:spacing w:val="-3"/>
              </w:rPr>
              <w:t>单位</w:t>
            </w:r>
          </w:p>
        </w:tc>
        <w:tc>
          <w:tcPr>
            <w:tcW w:w="1395" w:type="dxa"/>
            <w:vAlign w:val="top"/>
          </w:tcPr>
          <w:p w14:paraId="11AB63AD">
            <w:pPr>
              <w:pStyle w:val="19"/>
              <w:spacing w:before="51" w:line="220" w:lineRule="auto"/>
              <w:ind w:left="465"/>
            </w:pPr>
            <w:r>
              <w:rPr>
                <w:spacing w:val="-3"/>
              </w:rPr>
              <w:t>数量</w:t>
            </w:r>
          </w:p>
        </w:tc>
      </w:tr>
      <w:tr w14:paraId="0FB0D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81" w:type="dxa"/>
            <w:vAlign w:val="top"/>
          </w:tcPr>
          <w:p w14:paraId="00E91813">
            <w:pPr>
              <w:pStyle w:val="19"/>
              <w:spacing w:before="88" w:line="182" w:lineRule="auto"/>
              <w:ind w:left="500"/>
            </w:pPr>
            <w:r>
              <w:t>1</w:t>
            </w:r>
          </w:p>
        </w:tc>
        <w:tc>
          <w:tcPr>
            <w:tcW w:w="2398" w:type="dxa"/>
            <w:vMerge w:val="restart"/>
            <w:tcBorders>
              <w:bottom w:val="nil"/>
            </w:tcBorders>
            <w:vAlign w:val="top"/>
          </w:tcPr>
          <w:p w14:paraId="3BB4EEE0">
            <w:pPr>
              <w:spacing w:line="249" w:lineRule="auto"/>
              <w:rPr>
                <w:rFonts w:ascii="Arial"/>
                <w:sz w:val="21"/>
              </w:rPr>
            </w:pPr>
          </w:p>
          <w:p w14:paraId="782E13A5">
            <w:pPr>
              <w:spacing w:line="249" w:lineRule="auto"/>
              <w:rPr>
                <w:rFonts w:ascii="Arial"/>
                <w:sz w:val="21"/>
              </w:rPr>
            </w:pPr>
          </w:p>
          <w:p w14:paraId="44E9043E">
            <w:pPr>
              <w:spacing w:line="250" w:lineRule="auto"/>
              <w:rPr>
                <w:rFonts w:ascii="Arial"/>
                <w:sz w:val="21"/>
              </w:rPr>
            </w:pPr>
          </w:p>
          <w:p w14:paraId="1A7C93F7">
            <w:pPr>
              <w:spacing w:line="250" w:lineRule="auto"/>
              <w:rPr>
                <w:rFonts w:ascii="Arial"/>
                <w:sz w:val="21"/>
              </w:rPr>
            </w:pPr>
          </w:p>
          <w:p w14:paraId="276B6245">
            <w:pPr>
              <w:pStyle w:val="19"/>
              <w:spacing w:before="78" w:line="346" w:lineRule="auto"/>
              <w:ind w:left="965" w:right="116" w:hanging="841"/>
            </w:pPr>
            <w:r>
              <w:rPr>
                <w:spacing w:val="-2"/>
              </w:rPr>
              <w:t>室内机天花板内置风</w:t>
            </w:r>
            <w:r>
              <w:rPr>
                <w:spacing w:val="3"/>
              </w:rPr>
              <w:t xml:space="preserve"> </w:t>
            </w:r>
            <w:r>
              <w:rPr>
                <w:spacing w:val="-4"/>
              </w:rPr>
              <w:t>管式</w:t>
            </w:r>
          </w:p>
        </w:tc>
        <w:tc>
          <w:tcPr>
            <w:tcW w:w="2458" w:type="dxa"/>
            <w:vAlign w:val="top"/>
          </w:tcPr>
          <w:p w14:paraId="3EDC640A">
            <w:pPr>
              <w:pStyle w:val="19"/>
              <w:spacing w:before="88" w:line="182" w:lineRule="auto"/>
              <w:ind w:left="270"/>
            </w:pPr>
            <w:r>
              <w:rPr>
                <w:spacing w:val="-1"/>
              </w:rPr>
              <w:t>PEFY-P100VMM-E-S</w:t>
            </w:r>
          </w:p>
        </w:tc>
        <w:tc>
          <w:tcPr>
            <w:tcW w:w="1153" w:type="dxa"/>
            <w:vAlign w:val="top"/>
          </w:tcPr>
          <w:p w14:paraId="686FD99C">
            <w:pPr>
              <w:pStyle w:val="19"/>
              <w:spacing w:before="49" w:line="222" w:lineRule="auto"/>
              <w:ind w:left="482"/>
            </w:pPr>
            <w:r>
              <w:t>台</w:t>
            </w:r>
          </w:p>
        </w:tc>
        <w:tc>
          <w:tcPr>
            <w:tcW w:w="1395" w:type="dxa"/>
            <w:vAlign w:val="top"/>
          </w:tcPr>
          <w:p w14:paraId="73E524C6">
            <w:pPr>
              <w:pStyle w:val="19"/>
              <w:spacing w:before="88" w:line="182" w:lineRule="auto"/>
              <w:ind w:left="661"/>
            </w:pPr>
            <w:r>
              <w:t>1</w:t>
            </w:r>
          </w:p>
        </w:tc>
      </w:tr>
      <w:tr w14:paraId="01917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81" w:type="dxa"/>
            <w:vAlign w:val="top"/>
          </w:tcPr>
          <w:p w14:paraId="3C310215">
            <w:pPr>
              <w:pStyle w:val="19"/>
              <w:spacing w:before="90" w:line="181" w:lineRule="auto"/>
              <w:ind w:left="485"/>
            </w:pPr>
            <w:r>
              <w:t>2</w:t>
            </w:r>
          </w:p>
        </w:tc>
        <w:tc>
          <w:tcPr>
            <w:tcW w:w="2398" w:type="dxa"/>
            <w:vMerge w:val="continue"/>
            <w:tcBorders>
              <w:top w:val="nil"/>
              <w:bottom w:val="nil"/>
            </w:tcBorders>
            <w:vAlign w:val="top"/>
          </w:tcPr>
          <w:p w14:paraId="2C3B4B22">
            <w:pPr>
              <w:rPr>
                <w:rFonts w:ascii="Arial"/>
                <w:sz w:val="21"/>
              </w:rPr>
            </w:pPr>
          </w:p>
        </w:tc>
        <w:tc>
          <w:tcPr>
            <w:tcW w:w="2458" w:type="dxa"/>
            <w:vAlign w:val="top"/>
          </w:tcPr>
          <w:p w14:paraId="764A103A">
            <w:pPr>
              <w:pStyle w:val="19"/>
              <w:spacing w:before="89" w:line="182" w:lineRule="auto"/>
              <w:ind w:left="270"/>
            </w:pPr>
            <w:r>
              <w:rPr>
                <w:spacing w:val="-1"/>
              </w:rPr>
              <w:t>PEFY-P125VMM-E-S</w:t>
            </w:r>
          </w:p>
        </w:tc>
        <w:tc>
          <w:tcPr>
            <w:tcW w:w="1153" w:type="dxa"/>
            <w:vAlign w:val="top"/>
          </w:tcPr>
          <w:p w14:paraId="34B7D284">
            <w:pPr>
              <w:pStyle w:val="19"/>
              <w:spacing w:before="49" w:line="222" w:lineRule="auto"/>
              <w:ind w:left="482"/>
            </w:pPr>
            <w:r>
              <w:t>台</w:t>
            </w:r>
          </w:p>
        </w:tc>
        <w:tc>
          <w:tcPr>
            <w:tcW w:w="1395" w:type="dxa"/>
            <w:vAlign w:val="top"/>
          </w:tcPr>
          <w:p w14:paraId="68327104">
            <w:pPr>
              <w:pStyle w:val="19"/>
              <w:spacing w:before="90" w:line="181" w:lineRule="auto"/>
              <w:ind w:left="646"/>
            </w:pPr>
            <w:r>
              <w:t>2</w:t>
            </w:r>
          </w:p>
        </w:tc>
      </w:tr>
      <w:tr w14:paraId="74F0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81" w:type="dxa"/>
            <w:vAlign w:val="top"/>
          </w:tcPr>
          <w:p w14:paraId="2D8DB43B">
            <w:pPr>
              <w:pStyle w:val="19"/>
              <w:spacing w:before="91" w:line="181" w:lineRule="auto"/>
              <w:ind w:left="487"/>
            </w:pPr>
            <w:r>
              <w:t>3</w:t>
            </w:r>
          </w:p>
        </w:tc>
        <w:tc>
          <w:tcPr>
            <w:tcW w:w="2398" w:type="dxa"/>
            <w:vMerge w:val="continue"/>
            <w:tcBorders>
              <w:top w:val="nil"/>
              <w:bottom w:val="nil"/>
            </w:tcBorders>
            <w:vAlign w:val="top"/>
          </w:tcPr>
          <w:p w14:paraId="4A5A38F0">
            <w:pPr>
              <w:rPr>
                <w:rFonts w:ascii="Arial"/>
                <w:sz w:val="21"/>
              </w:rPr>
            </w:pPr>
          </w:p>
        </w:tc>
        <w:tc>
          <w:tcPr>
            <w:tcW w:w="2458" w:type="dxa"/>
            <w:vAlign w:val="top"/>
          </w:tcPr>
          <w:p w14:paraId="1C413A32">
            <w:pPr>
              <w:pStyle w:val="19"/>
              <w:spacing w:before="91" w:line="181" w:lineRule="auto"/>
              <w:ind w:left="330"/>
            </w:pPr>
            <w:r>
              <w:rPr>
                <w:spacing w:val="-1"/>
              </w:rPr>
              <w:t>PLFY-P50VBM-E-S</w:t>
            </w:r>
          </w:p>
        </w:tc>
        <w:tc>
          <w:tcPr>
            <w:tcW w:w="1153" w:type="dxa"/>
            <w:vAlign w:val="top"/>
          </w:tcPr>
          <w:p w14:paraId="2381B004">
            <w:pPr>
              <w:pStyle w:val="19"/>
              <w:spacing w:before="50" w:line="222" w:lineRule="auto"/>
              <w:ind w:left="482"/>
            </w:pPr>
            <w:r>
              <w:t>台</w:t>
            </w:r>
          </w:p>
        </w:tc>
        <w:tc>
          <w:tcPr>
            <w:tcW w:w="1395" w:type="dxa"/>
            <w:vAlign w:val="top"/>
          </w:tcPr>
          <w:p w14:paraId="518CFDFB">
            <w:pPr>
              <w:pStyle w:val="19"/>
              <w:spacing w:before="90" w:line="182" w:lineRule="auto"/>
              <w:ind w:left="661"/>
            </w:pPr>
            <w:r>
              <w:t>1</w:t>
            </w:r>
          </w:p>
        </w:tc>
      </w:tr>
      <w:tr w14:paraId="5B38B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81" w:type="dxa"/>
            <w:vAlign w:val="top"/>
          </w:tcPr>
          <w:p w14:paraId="43A7313A">
            <w:pPr>
              <w:pStyle w:val="19"/>
              <w:spacing w:before="92" w:line="181" w:lineRule="auto"/>
              <w:ind w:left="481"/>
            </w:pPr>
            <w:r>
              <w:t>4</w:t>
            </w:r>
          </w:p>
        </w:tc>
        <w:tc>
          <w:tcPr>
            <w:tcW w:w="2398" w:type="dxa"/>
            <w:vMerge w:val="continue"/>
            <w:tcBorders>
              <w:top w:val="nil"/>
              <w:bottom w:val="nil"/>
            </w:tcBorders>
            <w:vAlign w:val="top"/>
          </w:tcPr>
          <w:p w14:paraId="23BFDA69">
            <w:pPr>
              <w:rPr>
                <w:rFonts w:ascii="Arial"/>
                <w:sz w:val="21"/>
              </w:rPr>
            </w:pPr>
          </w:p>
        </w:tc>
        <w:tc>
          <w:tcPr>
            <w:tcW w:w="2458" w:type="dxa"/>
            <w:vAlign w:val="top"/>
          </w:tcPr>
          <w:p w14:paraId="3388ED58">
            <w:pPr>
              <w:pStyle w:val="19"/>
              <w:spacing w:before="92" w:line="181" w:lineRule="auto"/>
              <w:ind w:left="330"/>
            </w:pPr>
            <w:r>
              <w:rPr>
                <w:spacing w:val="-1"/>
              </w:rPr>
              <w:t>PLFY-P63VBM-E-S</w:t>
            </w:r>
          </w:p>
        </w:tc>
        <w:tc>
          <w:tcPr>
            <w:tcW w:w="1153" w:type="dxa"/>
            <w:vAlign w:val="top"/>
          </w:tcPr>
          <w:p w14:paraId="035A21C1">
            <w:pPr>
              <w:pStyle w:val="19"/>
              <w:spacing w:before="51" w:line="222" w:lineRule="auto"/>
              <w:ind w:left="482"/>
            </w:pPr>
            <w:r>
              <w:t>台</w:t>
            </w:r>
          </w:p>
        </w:tc>
        <w:tc>
          <w:tcPr>
            <w:tcW w:w="1395" w:type="dxa"/>
            <w:vAlign w:val="top"/>
          </w:tcPr>
          <w:p w14:paraId="6A7F84B2">
            <w:pPr>
              <w:pStyle w:val="19"/>
              <w:spacing w:before="93" w:line="180" w:lineRule="auto"/>
              <w:ind w:left="649"/>
            </w:pPr>
            <w:r>
              <w:t>7</w:t>
            </w:r>
          </w:p>
        </w:tc>
      </w:tr>
      <w:tr w14:paraId="18D23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81" w:type="dxa"/>
            <w:vAlign w:val="top"/>
          </w:tcPr>
          <w:p w14:paraId="5AD1016B">
            <w:pPr>
              <w:pStyle w:val="19"/>
              <w:spacing w:before="94" w:line="180" w:lineRule="auto"/>
              <w:ind w:left="487"/>
            </w:pPr>
            <w:r>
              <w:t>5</w:t>
            </w:r>
          </w:p>
        </w:tc>
        <w:tc>
          <w:tcPr>
            <w:tcW w:w="2398" w:type="dxa"/>
            <w:vMerge w:val="continue"/>
            <w:tcBorders>
              <w:top w:val="nil"/>
              <w:bottom w:val="nil"/>
            </w:tcBorders>
            <w:vAlign w:val="top"/>
          </w:tcPr>
          <w:p w14:paraId="4C8C82F6">
            <w:pPr>
              <w:rPr>
                <w:rFonts w:ascii="Arial"/>
                <w:sz w:val="21"/>
              </w:rPr>
            </w:pPr>
          </w:p>
        </w:tc>
        <w:tc>
          <w:tcPr>
            <w:tcW w:w="2458" w:type="dxa"/>
            <w:vAlign w:val="top"/>
          </w:tcPr>
          <w:p w14:paraId="03E80A3B">
            <w:pPr>
              <w:pStyle w:val="19"/>
              <w:spacing w:before="92" w:line="182" w:lineRule="auto"/>
              <w:ind w:left="270"/>
            </w:pPr>
            <w:r>
              <w:rPr>
                <w:spacing w:val="-1"/>
              </w:rPr>
              <w:t>PLFY-P100VBM-E-S</w:t>
            </w:r>
          </w:p>
        </w:tc>
        <w:tc>
          <w:tcPr>
            <w:tcW w:w="1153" w:type="dxa"/>
            <w:vAlign w:val="top"/>
          </w:tcPr>
          <w:p w14:paraId="19DBC662">
            <w:pPr>
              <w:pStyle w:val="19"/>
              <w:spacing w:before="52" w:line="222" w:lineRule="auto"/>
              <w:ind w:left="482"/>
            </w:pPr>
            <w:r>
              <w:t>台</w:t>
            </w:r>
          </w:p>
        </w:tc>
        <w:tc>
          <w:tcPr>
            <w:tcW w:w="1395" w:type="dxa"/>
            <w:vAlign w:val="top"/>
          </w:tcPr>
          <w:p w14:paraId="08E26514">
            <w:pPr>
              <w:pStyle w:val="19"/>
              <w:spacing w:before="92" w:line="182" w:lineRule="auto"/>
              <w:ind w:left="661"/>
            </w:pPr>
            <w:r>
              <w:t>1</w:t>
            </w:r>
          </w:p>
        </w:tc>
      </w:tr>
      <w:tr w14:paraId="36DEF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81" w:type="dxa"/>
            <w:vAlign w:val="top"/>
          </w:tcPr>
          <w:p w14:paraId="48030B27">
            <w:pPr>
              <w:pStyle w:val="19"/>
              <w:spacing w:before="94" w:line="181" w:lineRule="auto"/>
              <w:ind w:left="484"/>
            </w:pPr>
            <w:r>
              <w:t>6</w:t>
            </w:r>
          </w:p>
        </w:tc>
        <w:tc>
          <w:tcPr>
            <w:tcW w:w="2398" w:type="dxa"/>
            <w:vMerge w:val="continue"/>
            <w:tcBorders>
              <w:top w:val="nil"/>
            </w:tcBorders>
            <w:vAlign w:val="top"/>
          </w:tcPr>
          <w:p w14:paraId="33F60CE4">
            <w:pPr>
              <w:rPr>
                <w:rFonts w:ascii="Arial"/>
                <w:sz w:val="21"/>
              </w:rPr>
            </w:pPr>
          </w:p>
        </w:tc>
        <w:tc>
          <w:tcPr>
            <w:tcW w:w="2458" w:type="dxa"/>
            <w:vAlign w:val="top"/>
          </w:tcPr>
          <w:p w14:paraId="4CE13C11">
            <w:pPr>
              <w:pStyle w:val="19"/>
              <w:spacing w:before="94" w:line="181" w:lineRule="auto"/>
              <w:ind w:left="390"/>
            </w:pPr>
            <w:r>
              <w:rPr>
                <w:spacing w:val="-1"/>
              </w:rPr>
              <w:t>PMFY-P25VBM-EC</w:t>
            </w:r>
          </w:p>
        </w:tc>
        <w:tc>
          <w:tcPr>
            <w:tcW w:w="1153" w:type="dxa"/>
            <w:vAlign w:val="top"/>
          </w:tcPr>
          <w:p w14:paraId="1178D557">
            <w:pPr>
              <w:pStyle w:val="19"/>
              <w:spacing w:before="53" w:line="222" w:lineRule="auto"/>
              <w:ind w:left="482"/>
            </w:pPr>
            <w:r>
              <w:t>台</w:t>
            </w:r>
          </w:p>
        </w:tc>
        <w:tc>
          <w:tcPr>
            <w:tcW w:w="1395" w:type="dxa"/>
            <w:vAlign w:val="top"/>
          </w:tcPr>
          <w:p w14:paraId="7BF4B9D2">
            <w:pPr>
              <w:pStyle w:val="19"/>
              <w:spacing w:before="92" w:line="182" w:lineRule="auto"/>
              <w:ind w:left="661"/>
            </w:pPr>
            <w:r>
              <w:t>1</w:t>
            </w:r>
          </w:p>
        </w:tc>
      </w:tr>
      <w:tr w14:paraId="43DDC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81" w:type="dxa"/>
            <w:vAlign w:val="top"/>
          </w:tcPr>
          <w:p w14:paraId="0507B0B1">
            <w:pPr>
              <w:pStyle w:val="19"/>
              <w:spacing w:before="96" w:line="180" w:lineRule="auto"/>
              <w:ind w:left="488"/>
            </w:pPr>
            <w:r>
              <w:t>7</w:t>
            </w:r>
          </w:p>
        </w:tc>
        <w:tc>
          <w:tcPr>
            <w:tcW w:w="2398" w:type="dxa"/>
            <w:vAlign w:val="top"/>
          </w:tcPr>
          <w:p w14:paraId="164DDC30">
            <w:pPr>
              <w:pStyle w:val="19"/>
              <w:spacing w:before="54" w:line="219" w:lineRule="auto"/>
              <w:ind w:left="841"/>
            </w:pPr>
            <w:r>
              <w:rPr>
                <w:spacing w:val="-3"/>
              </w:rPr>
              <w:t>新风机</w:t>
            </w:r>
          </w:p>
        </w:tc>
        <w:tc>
          <w:tcPr>
            <w:tcW w:w="2458" w:type="dxa"/>
            <w:vAlign w:val="top"/>
          </w:tcPr>
          <w:p w14:paraId="72148980">
            <w:pPr>
              <w:pStyle w:val="19"/>
              <w:spacing w:before="95" w:line="181" w:lineRule="auto"/>
              <w:ind w:left="270"/>
            </w:pPr>
            <w:r>
              <w:rPr>
                <w:spacing w:val="-1"/>
              </w:rPr>
              <w:t>PEFY-P250VMH-E-F</w:t>
            </w:r>
          </w:p>
        </w:tc>
        <w:tc>
          <w:tcPr>
            <w:tcW w:w="1153" w:type="dxa"/>
            <w:vAlign w:val="top"/>
          </w:tcPr>
          <w:p w14:paraId="0D3BB482">
            <w:pPr>
              <w:pStyle w:val="19"/>
              <w:spacing w:before="54" w:line="222" w:lineRule="auto"/>
              <w:ind w:left="482"/>
            </w:pPr>
            <w:r>
              <w:t>台</w:t>
            </w:r>
          </w:p>
        </w:tc>
        <w:tc>
          <w:tcPr>
            <w:tcW w:w="1395" w:type="dxa"/>
            <w:vAlign w:val="top"/>
          </w:tcPr>
          <w:p w14:paraId="3E9D2ED3">
            <w:pPr>
              <w:pStyle w:val="19"/>
              <w:spacing w:before="93" w:line="182" w:lineRule="auto"/>
              <w:ind w:left="661"/>
            </w:pPr>
            <w:r>
              <w:t>1</w:t>
            </w:r>
          </w:p>
        </w:tc>
      </w:tr>
      <w:tr w14:paraId="2A150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81" w:type="dxa"/>
            <w:vAlign w:val="top"/>
          </w:tcPr>
          <w:p w14:paraId="42703E82">
            <w:pPr>
              <w:pStyle w:val="19"/>
              <w:spacing w:before="96" w:line="181" w:lineRule="auto"/>
              <w:ind w:left="483"/>
            </w:pPr>
            <w:r>
              <w:t>8</w:t>
            </w:r>
          </w:p>
        </w:tc>
        <w:tc>
          <w:tcPr>
            <w:tcW w:w="2398" w:type="dxa"/>
            <w:vAlign w:val="top"/>
          </w:tcPr>
          <w:p w14:paraId="282C399B">
            <w:pPr>
              <w:pStyle w:val="19"/>
              <w:spacing w:before="55" w:line="219" w:lineRule="auto"/>
              <w:ind w:left="844"/>
            </w:pPr>
            <w:r>
              <w:rPr>
                <w:spacing w:val="-3"/>
              </w:rPr>
              <w:t>室外机</w:t>
            </w:r>
          </w:p>
        </w:tc>
        <w:tc>
          <w:tcPr>
            <w:tcW w:w="2458" w:type="dxa"/>
            <w:vAlign w:val="top"/>
          </w:tcPr>
          <w:p w14:paraId="0DB234EF">
            <w:pPr>
              <w:pStyle w:val="19"/>
              <w:spacing w:before="93" w:line="183" w:lineRule="auto"/>
              <w:ind w:left="390"/>
            </w:pPr>
            <w:r>
              <w:rPr>
                <w:spacing w:val="-1"/>
              </w:rPr>
              <w:t>PUHY-P250YHC-A</w:t>
            </w:r>
          </w:p>
        </w:tc>
        <w:tc>
          <w:tcPr>
            <w:tcW w:w="1153" w:type="dxa"/>
            <w:vAlign w:val="top"/>
          </w:tcPr>
          <w:p w14:paraId="2E95C04C">
            <w:pPr>
              <w:pStyle w:val="19"/>
              <w:spacing w:before="55" w:line="222" w:lineRule="auto"/>
              <w:ind w:left="482"/>
            </w:pPr>
            <w:r>
              <w:t>台</w:t>
            </w:r>
          </w:p>
        </w:tc>
        <w:tc>
          <w:tcPr>
            <w:tcW w:w="1395" w:type="dxa"/>
            <w:vAlign w:val="top"/>
          </w:tcPr>
          <w:p w14:paraId="39DFC1FB">
            <w:pPr>
              <w:pStyle w:val="19"/>
              <w:spacing w:before="94" w:line="182" w:lineRule="auto"/>
              <w:ind w:left="661"/>
            </w:pPr>
            <w:r>
              <w:t>1</w:t>
            </w:r>
          </w:p>
        </w:tc>
      </w:tr>
      <w:tr w14:paraId="18C1B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81" w:type="dxa"/>
            <w:vAlign w:val="top"/>
          </w:tcPr>
          <w:p w14:paraId="5EE4D3E4">
            <w:pPr>
              <w:pStyle w:val="19"/>
              <w:spacing w:before="96" w:line="181" w:lineRule="auto"/>
              <w:ind w:left="483"/>
            </w:pPr>
            <w:r>
              <w:t>9</w:t>
            </w:r>
          </w:p>
        </w:tc>
        <w:tc>
          <w:tcPr>
            <w:tcW w:w="2398" w:type="dxa"/>
            <w:vAlign w:val="top"/>
          </w:tcPr>
          <w:p w14:paraId="2AB1E26D">
            <w:pPr>
              <w:pStyle w:val="19"/>
              <w:spacing w:before="56" w:line="219" w:lineRule="auto"/>
              <w:ind w:left="844"/>
            </w:pPr>
            <w:r>
              <w:rPr>
                <w:spacing w:val="-3"/>
              </w:rPr>
              <w:t>室外机</w:t>
            </w:r>
          </w:p>
        </w:tc>
        <w:tc>
          <w:tcPr>
            <w:tcW w:w="2458" w:type="dxa"/>
            <w:vAlign w:val="top"/>
          </w:tcPr>
          <w:p w14:paraId="18A4657A">
            <w:pPr>
              <w:pStyle w:val="19"/>
              <w:spacing w:before="94" w:line="183" w:lineRule="auto"/>
              <w:ind w:left="330"/>
            </w:pPr>
            <w:r>
              <w:rPr>
                <w:spacing w:val="-1"/>
              </w:rPr>
              <w:t>PUHY-P500YSHC-A</w:t>
            </w:r>
          </w:p>
        </w:tc>
        <w:tc>
          <w:tcPr>
            <w:tcW w:w="1153" w:type="dxa"/>
            <w:vAlign w:val="top"/>
          </w:tcPr>
          <w:p w14:paraId="2599C9BD">
            <w:pPr>
              <w:pStyle w:val="19"/>
              <w:spacing w:before="55" w:line="222" w:lineRule="auto"/>
              <w:ind w:left="482"/>
            </w:pPr>
            <w:r>
              <w:t>台</w:t>
            </w:r>
          </w:p>
        </w:tc>
        <w:tc>
          <w:tcPr>
            <w:tcW w:w="1395" w:type="dxa"/>
            <w:vAlign w:val="top"/>
          </w:tcPr>
          <w:p w14:paraId="55F272DA">
            <w:pPr>
              <w:pStyle w:val="19"/>
              <w:spacing w:before="96" w:line="181" w:lineRule="auto"/>
              <w:ind w:left="646"/>
            </w:pPr>
            <w:r>
              <w:t>2</w:t>
            </w:r>
          </w:p>
        </w:tc>
      </w:tr>
      <w:tr w14:paraId="6139D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5937" w:type="dxa"/>
            <w:gridSpan w:val="3"/>
            <w:vAlign w:val="top"/>
          </w:tcPr>
          <w:p w14:paraId="68EC7E5A">
            <w:pPr>
              <w:pStyle w:val="19"/>
              <w:spacing w:before="59" w:line="221" w:lineRule="auto"/>
              <w:ind w:left="2734"/>
            </w:pPr>
            <w:r>
              <w:rPr>
                <w:spacing w:val="-3"/>
              </w:rPr>
              <w:t>合计</w:t>
            </w:r>
          </w:p>
        </w:tc>
        <w:tc>
          <w:tcPr>
            <w:tcW w:w="1153" w:type="dxa"/>
            <w:vAlign w:val="top"/>
          </w:tcPr>
          <w:p w14:paraId="47C4A11A">
            <w:pPr>
              <w:pStyle w:val="19"/>
              <w:spacing w:before="59" w:line="222" w:lineRule="auto"/>
              <w:ind w:left="482"/>
            </w:pPr>
            <w:r>
              <w:t>台</w:t>
            </w:r>
          </w:p>
        </w:tc>
        <w:tc>
          <w:tcPr>
            <w:tcW w:w="1395" w:type="dxa"/>
            <w:vAlign w:val="top"/>
          </w:tcPr>
          <w:p w14:paraId="5142F1E5">
            <w:pPr>
              <w:pStyle w:val="19"/>
              <w:spacing w:before="99" w:line="182" w:lineRule="auto"/>
              <w:ind w:left="601"/>
            </w:pPr>
            <w:r>
              <w:rPr>
                <w:spacing w:val="-7"/>
              </w:rPr>
              <w:t>17</w:t>
            </w:r>
          </w:p>
        </w:tc>
      </w:tr>
    </w:tbl>
    <w:p w14:paraId="4B5C2E17">
      <w:pPr>
        <w:spacing w:before="37" w:line="219" w:lineRule="auto"/>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50"/>
          <w:sz w:val="24"/>
          <w:szCs w:val="24"/>
        </w:rPr>
        <w:t xml:space="preserve"> </w:t>
      </w:r>
      <w:r>
        <w:rPr>
          <w:rFonts w:ascii="宋体" w:hAnsi="宋体" w:eastAsia="宋体" w:cs="宋体"/>
          <w:spacing w:val="-12"/>
          <w:sz w:val="24"/>
          <w:szCs w:val="24"/>
        </w:rPr>
        <w:t>放射科设备：</w:t>
      </w:r>
    </w:p>
    <w:p w14:paraId="67A7B777">
      <w:pPr>
        <w:widowControl w:val="0"/>
        <w:numPr>
          <w:ilvl w:val="0"/>
          <w:numId w:val="0"/>
        </w:numPr>
        <w:spacing w:before="182" w:line="220" w:lineRule="auto"/>
        <w:jc w:val="both"/>
        <w:rPr>
          <w:rFonts w:ascii="宋体" w:hAnsi="宋体" w:eastAsia="宋体" w:cs="宋体"/>
          <w:spacing w:val="-3"/>
          <w:sz w:val="24"/>
          <w:szCs w:val="24"/>
        </w:rPr>
        <w:sectPr>
          <w:pgSz w:w="11907" w:h="16840"/>
          <w:pgMar w:top="1236" w:right="1521" w:bottom="1011" w:left="1475" w:header="0" w:footer="851" w:gutter="0"/>
          <w:cols w:space="720" w:num="1"/>
        </w:sectPr>
      </w:pPr>
    </w:p>
    <w:p w14:paraId="63A4ABD5">
      <w:pPr>
        <w:spacing w:before="38" w:line="220" w:lineRule="auto"/>
        <w:rPr>
          <w:rFonts w:ascii="宋体" w:hAnsi="宋体" w:eastAsia="宋体" w:cs="宋体"/>
          <w:sz w:val="24"/>
          <w:szCs w:val="24"/>
        </w:rPr>
      </w:pPr>
      <w:r>
        <w:rPr>
          <w:rFonts w:ascii="宋体" w:hAnsi="宋体" w:eastAsia="宋体" w:cs="宋体"/>
          <w:spacing w:val="-11"/>
          <w:sz w:val="24"/>
          <w:szCs w:val="24"/>
        </w:rPr>
        <w:t>(3)</w:t>
      </w:r>
      <w:r>
        <w:rPr>
          <w:rFonts w:ascii="宋体" w:hAnsi="宋体" w:eastAsia="宋体" w:cs="宋体"/>
          <w:spacing w:val="-49"/>
          <w:sz w:val="24"/>
          <w:szCs w:val="24"/>
        </w:rPr>
        <w:t xml:space="preserve"> </w:t>
      </w:r>
      <w:r>
        <w:rPr>
          <w:rFonts w:ascii="宋体" w:hAnsi="宋体" w:eastAsia="宋体" w:cs="宋体"/>
          <w:spacing w:val="-11"/>
          <w:sz w:val="24"/>
          <w:szCs w:val="24"/>
        </w:rPr>
        <w:t>文化中心设备：</w:t>
      </w:r>
    </w:p>
    <w:p w14:paraId="40F354AE">
      <w:pPr>
        <w:spacing w:line="143" w:lineRule="exact"/>
      </w:pPr>
    </w:p>
    <w:tbl>
      <w:tblPr>
        <w:tblStyle w:val="18"/>
        <w:tblW w:w="8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2435"/>
        <w:gridCol w:w="2400"/>
        <w:gridCol w:w="953"/>
        <w:gridCol w:w="1393"/>
      </w:tblGrid>
      <w:tr w14:paraId="5CE3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159" w:type="dxa"/>
            <w:vAlign w:val="top"/>
          </w:tcPr>
          <w:p w14:paraId="268A8F35">
            <w:pPr>
              <w:pStyle w:val="19"/>
              <w:spacing w:before="60" w:line="221" w:lineRule="auto"/>
              <w:ind w:left="341"/>
            </w:pPr>
            <w:r>
              <w:rPr>
                <w:spacing w:val="-3"/>
              </w:rPr>
              <w:t>序号</w:t>
            </w:r>
          </w:p>
        </w:tc>
        <w:tc>
          <w:tcPr>
            <w:tcW w:w="2435" w:type="dxa"/>
            <w:vAlign w:val="top"/>
          </w:tcPr>
          <w:p w14:paraId="0B442194">
            <w:pPr>
              <w:pStyle w:val="19"/>
              <w:spacing w:before="60" w:line="221" w:lineRule="auto"/>
              <w:ind w:left="744"/>
            </w:pPr>
            <w:r>
              <w:rPr>
                <w:spacing w:val="-3"/>
              </w:rPr>
              <w:t>设备名称</w:t>
            </w:r>
          </w:p>
        </w:tc>
        <w:tc>
          <w:tcPr>
            <w:tcW w:w="2400" w:type="dxa"/>
            <w:vAlign w:val="top"/>
          </w:tcPr>
          <w:p w14:paraId="7041F53C">
            <w:pPr>
              <w:pStyle w:val="19"/>
              <w:spacing w:before="60" w:line="221" w:lineRule="auto"/>
              <w:ind w:left="973"/>
            </w:pPr>
            <w:r>
              <w:rPr>
                <w:spacing w:val="-5"/>
              </w:rPr>
              <w:t>型号</w:t>
            </w:r>
          </w:p>
        </w:tc>
        <w:tc>
          <w:tcPr>
            <w:tcW w:w="953" w:type="dxa"/>
            <w:vAlign w:val="top"/>
          </w:tcPr>
          <w:p w14:paraId="11C1D82B">
            <w:pPr>
              <w:pStyle w:val="19"/>
              <w:spacing w:before="60" w:line="220" w:lineRule="auto"/>
              <w:ind w:left="246"/>
            </w:pPr>
            <w:r>
              <w:rPr>
                <w:spacing w:val="-3"/>
              </w:rPr>
              <w:t>单位</w:t>
            </w:r>
          </w:p>
        </w:tc>
        <w:tc>
          <w:tcPr>
            <w:tcW w:w="1393" w:type="dxa"/>
            <w:vAlign w:val="top"/>
          </w:tcPr>
          <w:p w14:paraId="7EECE948">
            <w:pPr>
              <w:pStyle w:val="19"/>
              <w:spacing w:before="59" w:line="220" w:lineRule="auto"/>
              <w:ind w:left="465"/>
            </w:pPr>
            <w:r>
              <w:rPr>
                <w:spacing w:val="-3"/>
              </w:rPr>
              <w:t>数量</w:t>
            </w:r>
          </w:p>
        </w:tc>
      </w:tr>
      <w:tr w14:paraId="4F7D2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59" w:type="dxa"/>
            <w:vAlign w:val="top"/>
          </w:tcPr>
          <w:p w14:paraId="3D2E9CAB">
            <w:pPr>
              <w:pStyle w:val="19"/>
              <w:spacing w:before="97" w:line="182" w:lineRule="auto"/>
              <w:ind w:left="540"/>
            </w:pPr>
            <w:r>
              <w:t>1</w:t>
            </w:r>
          </w:p>
        </w:tc>
        <w:tc>
          <w:tcPr>
            <w:tcW w:w="2435" w:type="dxa"/>
            <w:vMerge w:val="restart"/>
            <w:tcBorders>
              <w:bottom w:val="nil"/>
            </w:tcBorders>
            <w:vAlign w:val="top"/>
          </w:tcPr>
          <w:p w14:paraId="0A741A5A">
            <w:pPr>
              <w:pStyle w:val="19"/>
              <w:spacing w:before="318" w:line="219" w:lineRule="auto"/>
              <w:ind w:left="379"/>
            </w:pPr>
            <w:r>
              <w:rPr>
                <w:spacing w:val="-2"/>
              </w:rPr>
              <w:t>超薄型风管内机</w:t>
            </w:r>
          </w:p>
        </w:tc>
        <w:tc>
          <w:tcPr>
            <w:tcW w:w="2400" w:type="dxa"/>
            <w:vAlign w:val="top"/>
          </w:tcPr>
          <w:p w14:paraId="76AF156C">
            <w:pPr>
              <w:pStyle w:val="19"/>
              <w:spacing w:before="98" w:line="181" w:lineRule="auto"/>
              <w:ind w:left="242"/>
            </w:pPr>
            <w:r>
              <w:rPr>
                <w:spacing w:val="-1"/>
              </w:rPr>
              <w:t>PEFY-P25VMSC-E-S</w:t>
            </w:r>
          </w:p>
        </w:tc>
        <w:tc>
          <w:tcPr>
            <w:tcW w:w="953" w:type="dxa"/>
            <w:vAlign w:val="top"/>
          </w:tcPr>
          <w:p w14:paraId="165B6C4C">
            <w:pPr>
              <w:pStyle w:val="19"/>
              <w:spacing w:before="57" w:line="222" w:lineRule="auto"/>
              <w:ind w:left="383"/>
            </w:pPr>
            <w:r>
              <w:t>台</w:t>
            </w:r>
          </w:p>
        </w:tc>
        <w:tc>
          <w:tcPr>
            <w:tcW w:w="1393" w:type="dxa"/>
            <w:vAlign w:val="top"/>
          </w:tcPr>
          <w:p w14:paraId="12AD2E66">
            <w:pPr>
              <w:pStyle w:val="19"/>
              <w:spacing w:before="98" w:line="181" w:lineRule="auto"/>
              <w:ind w:left="648"/>
            </w:pPr>
            <w:r>
              <w:t>3</w:t>
            </w:r>
          </w:p>
        </w:tc>
      </w:tr>
      <w:tr w14:paraId="480EB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9" w:type="dxa"/>
            <w:vAlign w:val="top"/>
          </w:tcPr>
          <w:p w14:paraId="2D296A5B">
            <w:pPr>
              <w:pStyle w:val="19"/>
              <w:spacing w:before="101" w:line="181" w:lineRule="auto"/>
              <w:ind w:left="525"/>
            </w:pPr>
            <w:r>
              <w:t>2</w:t>
            </w:r>
          </w:p>
        </w:tc>
        <w:tc>
          <w:tcPr>
            <w:tcW w:w="2435" w:type="dxa"/>
            <w:vMerge w:val="continue"/>
            <w:tcBorders>
              <w:top w:val="nil"/>
            </w:tcBorders>
            <w:vAlign w:val="top"/>
          </w:tcPr>
          <w:p w14:paraId="2F3D3EDA">
            <w:pPr>
              <w:rPr>
                <w:rFonts w:ascii="Arial"/>
                <w:sz w:val="21"/>
              </w:rPr>
            </w:pPr>
          </w:p>
        </w:tc>
        <w:tc>
          <w:tcPr>
            <w:tcW w:w="2400" w:type="dxa"/>
            <w:vAlign w:val="top"/>
          </w:tcPr>
          <w:p w14:paraId="293E705C">
            <w:pPr>
              <w:pStyle w:val="19"/>
              <w:spacing w:before="101" w:line="181" w:lineRule="auto"/>
              <w:ind w:left="242"/>
            </w:pPr>
            <w:r>
              <w:rPr>
                <w:spacing w:val="-1"/>
              </w:rPr>
              <w:t>PEFY-P50VMSC-E-S</w:t>
            </w:r>
          </w:p>
        </w:tc>
        <w:tc>
          <w:tcPr>
            <w:tcW w:w="953" w:type="dxa"/>
            <w:vAlign w:val="top"/>
          </w:tcPr>
          <w:p w14:paraId="613BEE42">
            <w:pPr>
              <w:pStyle w:val="19"/>
              <w:spacing w:before="60" w:line="222" w:lineRule="auto"/>
              <w:ind w:left="383"/>
            </w:pPr>
            <w:r>
              <w:t>台</w:t>
            </w:r>
          </w:p>
        </w:tc>
        <w:tc>
          <w:tcPr>
            <w:tcW w:w="1393" w:type="dxa"/>
            <w:vAlign w:val="top"/>
          </w:tcPr>
          <w:p w14:paraId="6A83B7CF">
            <w:pPr>
              <w:pStyle w:val="19"/>
              <w:spacing w:before="100" w:line="182" w:lineRule="auto"/>
              <w:ind w:left="661"/>
            </w:pPr>
            <w:r>
              <w:t>1</w:t>
            </w:r>
          </w:p>
        </w:tc>
      </w:tr>
      <w:tr w14:paraId="3471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159" w:type="dxa"/>
            <w:vAlign w:val="top"/>
          </w:tcPr>
          <w:p w14:paraId="232750A0">
            <w:pPr>
              <w:pStyle w:val="19"/>
              <w:spacing w:before="103" w:line="181" w:lineRule="auto"/>
              <w:ind w:left="527"/>
            </w:pPr>
            <w:r>
              <w:t>3</w:t>
            </w:r>
          </w:p>
        </w:tc>
        <w:tc>
          <w:tcPr>
            <w:tcW w:w="2435" w:type="dxa"/>
            <w:vAlign w:val="top"/>
          </w:tcPr>
          <w:p w14:paraId="7CEBF8B4">
            <w:pPr>
              <w:pStyle w:val="19"/>
              <w:spacing w:before="62" w:line="219" w:lineRule="auto"/>
              <w:ind w:left="402"/>
            </w:pPr>
            <w:r>
              <w:rPr>
                <w:spacing w:val="-4"/>
              </w:rPr>
              <w:t>中静压型风管机</w:t>
            </w:r>
          </w:p>
        </w:tc>
        <w:tc>
          <w:tcPr>
            <w:tcW w:w="2400" w:type="dxa"/>
            <w:vAlign w:val="top"/>
          </w:tcPr>
          <w:p w14:paraId="603D1A0F">
            <w:pPr>
              <w:pStyle w:val="19"/>
              <w:spacing w:before="102" w:line="182" w:lineRule="auto"/>
              <w:ind w:left="242"/>
            </w:pPr>
            <w:r>
              <w:rPr>
                <w:spacing w:val="-1"/>
              </w:rPr>
              <w:t>PEFY-P100VMM-E-S</w:t>
            </w:r>
          </w:p>
        </w:tc>
        <w:tc>
          <w:tcPr>
            <w:tcW w:w="953" w:type="dxa"/>
            <w:vAlign w:val="top"/>
          </w:tcPr>
          <w:p w14:paraId="47A9904A">
            <w:pPr>
              <w:pStyle w:val="19"/>
              <w:spacing w:before="62" w:line="222" w:lineRule="auto"/>
              <w:ind w:left="383"/>
            </w:pPr>
            <w:r>
              <w:t>台</w:t>
            </w:r>
          </w:p>
        </w:tc>
        <w:tc>
          <w:tcPr>
            <w:tcW w:w="1393" w:type="dxa"/>
            <w:vAlign w:val="top"/>
          </w:tcPr>
          <w:p w14:paraId="3AFDAB24">
            <w:pPr>
              <w:pStyle w:val="19"/>
              <w:spacing w:before="103" w:line="181" w:lineRule="auto"/>
              <w:ind w:left="648"/>
            </w:pPr>
            <w:r>
              <w:t>3</w:t>
            </w:r>
          </w:p>
        </w:tc>
      </w:tr>
      <w:tr w14:paraId="6DCD3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159" w:type="dxa"/>
            <w:vAlign w:val="top"/>
          </w:tcPr>
          <w:p w14:paraId="5FDB5FC2">
            <w:pPr>
              <w:pStyle w:val="19"/>
              <w:spacing w:before="100" w:line="181" w:lineRule="auto"/>
              <w:ind w:left="521"/>
            </w:pPr>
            <w:r>
              <w:t>4</w:t>
            </w:r>
          </w:p>
        </w:tc>
        <w:tc>
          <w:tcPr>
            <w:tcW w:w="2435" w:type="dxa"/>
            <w:vAlign w:val="top"/>
          </w:tcPr>
          <w:p w14:paraId="5366F122">
            <w:pPr>
              <w:rPr>
                <w:rFonts w:ascii="Arial"/>
                <w:sz w:val="21"/>
              </w:rPr>
            </w:pPr>
          </w:p>
        </w:tc>
        <w:tc>
          <w:tcPr>
            <w:tcW w:w="2400" w:type="dxa"/>
            <w:vAlign w:val="top"/>
          </w:tcPr>
          <w:p w14:paraId="3AA2A6EA">
            <w:pPr>
              <w:pStyle w:val="19"/>
              <w:spacing w:before="99" w:line="182" w:lineRule="auto"/>
              <w:ind w:left="242"/>
            </w:pPr>
            <w:r>
              <w:rPr>
                <w:spacing w:val="-1"/>
              </w:rPr>
              <w:t>PEFY-P125VMM-E-S</w:t>
            </w:r>
          </w:p>
        </w:tc>
        <w:tc>
          <w:tcPr>
            <w:tcW w:w="953" w:type="dxa"/>
            <w:vAlign w:val="top"/>
          </w:tcPr>
          <w:p w14:paraId="3AE577B8">
            <w:pPr>
              <w:pStyle w:val="19"/>
              <w:spacing w:before="59" w:line="222" w:lineRule="auto"/>
              <w:ind w:left="383"/>
            </w:pPr>
            <w:r>
              <w:t>台</w:t>
            </w:r>
          </w:p>
        </w:tc>
        <w:tc>
          <w:tcPr>
            <w:tcW w:w="1393" w:type="dxa"/>
            <w:vAlign w:val="top"/>
          </w:tcPr>
          <w:p w14:paraId="23019058">
            <w:pPr>
              <w:pStyle w:val="19"/>
              <w:spacing w:before="100" w:line="181" w:lineRule="auto"/>
              <w:ind w:left="646"/>
            </w:pPr>
            <w:r>
              <w:t>2</w:t>
            </w:r>
          </w:p>
        </w:tc>
      </w:tr>
      <w:tr w14:paraId="5E393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59" w:type="dxa"/>
            <w:vAlign w:val="top"/>
          </w:tcPr>
          <w:p w14:paraId="57FBFB12">
            <w:pPr>
              <w:pStyle w:val="19"/>
              <w:spacing w:before="98" w:line="180" w:lineRule="auto"/>
              <w:ind w:left="527"/>
            </w:pPr>
            <w:r>
              <w:t>5</w:t>
            </w:r>
          </w:p>
        </w:tc>
        <w:tc>
          <w:tcPr>
            <w:tcW w:w="2435" w:type="dxa"/>
            <w:vMerge w:val="restart"/>
            <w:tcBorders>
              <w:bottom w:val="nil"/>
            </w:tcBorders>
            <w:vAlign w:val="top"/>
          </w:tcPr>
          <w:p w14:paraId="5646967F">
            <w:pPr>
              <w:pStyle w:val="19"/>
              <w:spacing w:before="83" w:line="219" w:lineRule="auto"/>
              <w:ind w:left="26"/>
            </w:pPr>
            <w:r>
              <w:rPr>
                <w:spacing w:val="-2"/>
              </w:rPr>
              <w:t>高静压型风管机（全进</w:t>
            </w:r>
          </w:p>
          <w:p w14:paraId="1C736DCC">
            <w:pPr>
              <w:pStyle w:val="19"/>
              <w:spacing w:before="182" w:line="232" w:lineRule="auto"/>
              <w:ind w:left="1016"/>
            </w:pPr>
            <w:r>
              <w:rPr>
                <w:spacing w:val="-16"/>
              </w:rPr>
              <w:t>口）</w:t>
            </w:r>
          </w:p>
        </w:tc>
        <w:tc>
          <w:tcPr>
            <w:tcW w:w="2400" w:type="dxa"/>
            <w:vAlign w:val="top"/>
          </w:tcPr>
          <w:p w14:paraId="687D5938">
            <w:pPr>
              <w:pStyle w:val="19"/>
              <w:spacing w:before="95" w:line="182" w:lineRule="auto"/>
              <w:ind w:left="362"/>
            </w:pPr>
            <w:r>
              <w:rPr>
                <w:spacing w:val="-1"/>
              </w:rPr>
              <w:t>PEFY-P140VMH-E</w:t>
            </w:r>
          </w:p>
        </w:tc>
        <w:tc>
          <w:tcPr>
            <w:tcW w:w="953" w:type="dxa"/>
            <w:vAlign w:val="top"/>
          </w:tcPr>
          <w:p w14:paraId="7CF2EF25">
            <w:pPr>
              <w:pStyle w:val="19"/>
              <w:spacing w:before="55" w:line="222" w:lineRule="auto"/>
              <w:ind w:left="383"/>
            </w:pPr>
            <w:r>
              <w:t>台</w:t>
            </w:r>
          </w:p>
        </w:tc>
        <w:tc>
          <w:tcPr>
            <w:tcW w:w="1393" w:type="dxa"/>
            <w:vAlign w:val="top"/>
          </w:tcPr>
          <w:p w14:paraId="64E8F4A9">
            <w:pPr>
              <w:pStyle w:val="19"/>
              <w:spacing w:before="96" w:line="181" w:lineRule="auto"/>
              <w:ind w:left="646"/>
            </w:pPr>
            <w:r>
              <w:t>2</w:t>
            </w:r>
          </w:p>
        </w:tc>
      </w:tr>
      <w:tr w14:paraId="4A0C5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59" w:type="dxa"/>
            <w:vAlign w:val="top"/>
          </w:tcPr>
          <w:p w14:paraId="6FB3C464">
            <w:pPr>
              <w:pStyle w:val="19"/>
              <w:spacing w:before="97" w:line="181" w:lineRule="auto"/>
              <w:ind w:left="524"/>
            </w:pPr>
            <w:r>
              <w:t>6</w:t>
            </w:r>
          </w:p>
        </w:tc>
        <w:tc>
          <w:tcPr>
            <w:tcW w:w="2435" w:type="dxa"/>
            <w:vMerge w:val="continue"/>
            <w:tcBorders>
              <w:top w:val="nil"/>
            </w:tcBorders>
            <w:vAlign w:val="top"/>
          </w:tcPr>
          <w:p w14:paraId="348A8F72">
            <w:pPr>
              <w:rPr>
                <w:rFonts w:ascii="Arial"/>
                <w:sz w:val="21"/>
              </w:rPr>
            </w:pPr>
          </w:p>
        </w:tc>
        <w:tc>
          <w:tcPr>
            <w:tcW w:w="2400" w:type="dxa"/>
            <w:vAlign w:val="top"/>
          </w:tcPr>
          <w:p w14:paraId="35683362">
            <w:pPr>
              <w:pStyle w:val="19"/>
              <w:spacing w:before="97" w:line="181" w:lineRule="auto"/>
              <w:ind w:left="362"/>
            </w:pPr>
            <w:r>
              <w:rPr>
                <w:spacing w:val="-1"/>
              </w:rPr>
              <w:t>PEFY-P200VMH-E</w:t>
            </w:r>
          </w:p>
        </w:tc>
        <w:tc>
          <w:tcPr>
            <w:tcW w:w="953" w:type="dxa"/>
            <w:vAlign w:val="top"/>
          </w:tcPr>
          <w:p w14:paraId="26F77345">
            <w:pPr>
              <w:pStyle w:val="19"/>
              <w:spacing w:before="56" w:line="222" w:lineRule="auto"/>
              <w:ind w:left="383"/>
            </w:pPr>
            <w:r>
              <w:t>台</w:t>
            </w:r>
          </w:p>
        </w:tc>
        <w:tc>
          <w:tcPr>
            <w:tcW w:w="1393" w:type="dxa"/>
            <w:vAlign w:val="top"/>
          </w:tcPr>
          <w:p w14:paraId="6B6D19F4">
            <w:pPr>
              <w:pStyle w:val="19"/>
              <w:spacing w:before="97" w:line="181" w:lineRule="auto"/>
              <w:ind w:left="646"/>
            </w:pPr>
            <w:r>
              <w:t>2</w:t>
            </w:r>
          </w:p>
        </w:tc>
      </w:tr>
      <w:tr w14:paraId="787EB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59" w:type="dxa"/>
            <w:vAlign w:val="top"/>
          </w:tcPr>
          <w:p w14:paraId="25E25469">
            <w:pPr>
              <w:pStyle w:val="19"/>
              <w:spacing w:before="100" w:line="180" w:lineRule="auto"/>
              <w:ind w:left="528"/>
            </w:pPr>
            <w:r>
              <w:t>7</w:t>
            </w:r>
          </w:p>
        </w:tc>
        <w:tc>
          <w:tcPr>
            <w:tcW w:w="2435" w:type="dxa"/>
            <w:vMerge w:val="restart"/>
            <w:tcBorders>
              <w:bottom w:val="nil"/>
            </w:tcBorders>
            <w:vAlign w:val="top"/>
          </w:tcPr>
          <w:p w14:paraId="6FCCDC67">
            <w:pPr>
              <w:spacing w:line="249" w:lineRule="auto"/>
              <w:rPr>
                <w:rFonts w:ascii="Arial"/>
                <w:sz w:val="21"/>
              </w:rPr>
            </w:pPr>
          </w:p>
          <w:p w14:paraId="27E49F07">
            <w:pPr>
              <w:spacing w:line="250" w:lineRule="auto"/>
              <w:rPr>
                <w:rFonts w:ascii="Arial"/>
                <w:sz w:val="21"/>
              </w:rPr>
            </w:pPr>
          </w:p>
          <w:p w14:paraId="41443C1E">
            <w:pPr>
              <w:pStyle w:val="19"/>
              <w:spacing w:before="78" w:line="220" w:lineRule="auto"/>
              <w:ind w:left="620"/>
            </w:pPr>
            <w:r>
              <w:rPr>
                <w:spacing w:val="-2"/>
              </w:rPr>
              <w:t>全热交换器</w:t>
            </w:r>
          </w:p>
        </w:tc>
        <w:tc>
          <w:tcPr>
            <w:tcW w:w="2400" w:type="dxa"/>
            <w:vAlign w:val="top"/>
          </w:tcPr>
          <w:p w14:paraId="41A3879C">
            <w:pPr>
              <w:pStyle w:val="19"/>
              <w:spacing w:before="97" w:line="182" w:lineRule="auto"/>
              <w:ind w:left="423"/>
            </w:pPr>
            <w:r>
              <w:rPr>
                <w:spacing w:val="-1"/>
              </w:rPr>
              <w:t>LGH-150RS4-C#</w:t>
            </w:r>
          </w:p>
        </w:tc>
        <w:tc>
          <w:tcPr>
            <w:tcW w:w="953" w:type="dxa"/>
            <w:vAlign w:val="top"/>
          </w:tcPr>
          <w:p w14:paraId="7E8DE6FA">
            <w:pPr>
              <w:pStyle w:val="19"/>
              <w:spacing w:before="57" w:line="222" w:lineRule="auto"/>
              <w:ind w:left="383"/>
            </w:pPr>
            <w:r>
              <w:t>台</w:t>
            </w:r>
          </w:p>
        </w:tc>
        <w:tc>
          <w:tcPr>
            <w:tcW w:w="1393" w:type="dxa"/>
            <w:vAlign w:val="top"/>
          </w:tcPr>
          <w:p w14:paraId="5F727EDD">
            <w:pPr>
              <w:pStyle w:val="19"/>
              <w:spacing w:before="98" w:line="181" w:lineRule="auto"/>
              <w:ind w:left="646"/>
            </w:pPr>
            <w:r>
              <w:t>2</w:t>
            </w:r>
          </w:p>
        </w:tc>
      </w:tr>
      <w:tr w14:paraId="5BF96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59" w:type="dxa"/>
            <w:vAlign w:val="top"/>
          </w:tcPr>
          <w:p w14:paraId="705C97B9">
            <w:pPr>
              <w:pStyle w:val="19"/>
              <w:spacing w:before="99" w:line="181" w:lineRule="auto"/>
              <w:ind w:left="523"/>
            </w:pPr>
            <w:r>
              <w:t>8</w:t>
            </w:r>
          </w:p>
        </w:tc>
        <w:tc>
          <w:tcPr>
            <w:tcW w:w="2435" w:type="dxa"/>
            <w:vMerge w:val="continue"/>
            <w:tcBorders>
              <w:top w:val="nil"/>
              <w:bottom w:val="nil"/>
            </w:tcBorders>
            <w:vAlign w:val="top"/>
          </w:tcPr>
          <w:p w14:paraId="129F65EE">
            <w:pPr>
              <w:rPr>
                <w:rFonts w:ascii="Arial"/>
                <w:sz w:val="21"/>
              </w:rPr>
            </w:pPr>
          </w:p>
        </w:tc>
        <w:tc>
          <w:tcPr>
            <w:tcW w:w="2400" w:type="dxa"/>
            <w:vAlign w:val="top"/>
          </w:tcPr>
          <w:p w14:paraId="34D26E78">
            <w:pPr>
              <w:pStyle w:val="19"/>
              <w:spacing w:before="99" w:line="181" w:lineRule="auto"/>
              <w:ind w:left="483"/>
            </w:pPr>
            <w:r>
              <w:rPr>
                <w:spacing w:val="-1"/>
              </w:rPr>
              <w:t>LGH-80RS4-C#</w:t>
            </w:r>
          </w:p>
        </w:tc>
        <w:tc>
          <w:tcPr>
            <w:tcW w:w="953" w:type="dxa"/>
            <w:vAlign w:val="top"/>
          </w:tcPr>
          <w:p w14:paraId="1093CC96">
            <w:pPr>
              <w:pStyle w:val="19"/>
              <w:spacing w:before="58" w:line="222" w:lineRule="auto"/>
              <w:ind w:left="383"/>
            </w:pPr>
            <w:r>
              <w:t>台</w:t>
            </w:r>
          </w:p>
        </w:tc>
        <w:tc>
          <w:tcPr>
            <w:tcW w:w="1393" w:type="dxa"/>
            <w:vAlign w:val="top"/>
          </w:tcPr>
          <w:p w14:paraId="15A888B8">
            <w:pPr>
              <w:pStyle w:val="19"/>
              <w:spacing w:before="98" w:line="182" w:lineRule="auto"/>
              <w:ind w:left="661"/>
            </w:pPr>
            <w:r>
              <w:t>1</w:t>
            </w:r>
          </w:p>
        </w:tc>
      </w:tr>
      <w:tr w14:paraId="29F06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59" w:type="dxa"/>
            <w:vAlign w:val="top"/>
          </w:tcPr>
          <w:p w14:paraId="7E55037B">
            <w:pPr>
              <w:pStyle w:val="19"/>
              <w:spacing w:before="100" w:line="181" w:lineRule="auto"/>
              <w:ind w:left="523"/>
            </w:pPr>
            <w:r>
              <w:t>9</w:t>
            </w:r>
          </w:p>
        </w:tc>
        <w:tc>
          <w:tcPr>
            <w:tcW w:w="2435" w:type="dxa"/>
            <w:vMerge w:val="continue"/>
            <w:tcBorders>
              <w:top w:val="nil"/>
            </w:tcBorders>
            <w:vAlign w:val="top"/>
          </w:tcPr>
          <w:p w14:paraId="489EE507">
            <w:pPr>
              <w:rPr>
                <w:rFonts w:ascii="Arial"/>
                <w:sz w:val="21"/>
              </w:rPr>
            </w:pPr>
          </w:p>
        </w:tc>
        <w:tc>
          <w:tcPr>
            <w:tcW w:w="2400" w:type="dxa"/>
            <w:vAlign w:val="top"/>
          </w:tcPr>
          <w:p w14:paraId="4EAF75E9">
            <w:pPr>
              <w:pStyle w:val="19"/>
              <w:spacing w:before="100" w:line="181" w:lineRule="auto"/>
              <w:ind w:left="483"/>
            </w:pPr>
            <w:r>
              <w:rPr>
                <w:spacing w:val="-1"/>
              </w:rPr>
              <w:t>LGH-50RS4-C#</w:t>
            </w:r>
          </w:p>
        </w:tc>
        <w:tc>
          <w:tcPr>
            <w:tcW w:w="953" w:type="dxa"/>
            <w:vAlign w:val="top"/>
          </w:tcPr>
          <w:p w14:paraId="42BC5B24">
            <w:pPr>
              <w:pStyle w:val="19"/>
              <w:spacing w:before="59" w:line="222" w:lineRule="auto"/>
              <w:ind w:left="383"/>
            </w:pPr>
            <w:r>
              <w:t>台</w:t>
            </w:r>
          </w:p>
        </w:tc>
        <w:tc>
          <w:tcPr>
            <w:tcW w:w="1393" w:type="dxa"/>
            <w:vAlign w:val="top"/>
          </w:tcPr>
          <w:p w14:paraId="4A8AB3E8">
            <w:pPr>
              <w:pStyle w:val="19"/>
              <w:spacing w:before="99" w:line="182" w:lineRule="auto"/>
              <w:ind w:left="661"/>
            </w:pPr>
            <w:r>
              <w:t>1</w:t>
            </w:r>
          </w:p>
        </w:tc>
      </w:tr>
      <w:tr w14:paraId="22EF5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59" w:type="dxa"/>
            <w:vAlign w:val="top"/>
          </w:tcPr>
          <w:p w14:paraId="3177CC67">
            <w:pPr>
              <w:pStyle w:val="19"/>
              <w:spacing w:before="100" w:line="182" w:lineRule="auto"/>
              <w:ind w:left="480"/>
            </w:pPr>
            <w:r>
              <w:rPr>
                <w:spacing w:val="-7"/>
              </w:rPr>
              <w:t>10</w:t>
            </w:r>
          </w:p>
        </w:tc>
        <w:tc>
          <w:tcPr>
            <w:tcW w:w="2435" w:type="dxa"/>
            <w:vMerge w:val="restart"/>
            <w:tcBorders>
              <w:bottom w:val="nil"/>
            </w:tcBorders>
            <w:vAlign w:val="top"/>
          </w:tcPr>
          <w:p w14:paraId="68EA3AF9">
            <w:pPr>
              <w:spacing w:line="242" w:lineRule="auto"/>
              <w:rPr>
                <w:rFonts w:ascii="Arial"/>
                <w:sz w:val="21"/>
              </w:rPr>
            </w:pPr>
          </w:p>
          <w:p w14:paraId="5CDA3C2F">
            <w:pPr>
              <w:pStyle w:val="19"/>
              <w:spacing w:before="78" w:line="219" w:lineRule="auto"/>
              <w:ind w:left="864"/>
            </w:pPr>
            <w:r>
              <w:rPr>
                <w:spacing w:val="-3"/>
              </w:rPr>
              <w:t>室外机</w:t>
            </w:r>
          </w:p>
        </w:tc>
        <w:tc>
          <w:tcPr>
            <w:tcW w:w="2400" w:type="dxa"/>
            <w:vAlign w:val="top"/>
          </w:tcPr>
          <w:p w14:paraId="17B7C14C">
            <w:pPr>
              <w:pStyle w:val="19"/>
              <w:spacing w:before="100" w:line="182" w:lineRule="auto"/>
              <w:ind w:left="302"/>
            </w:pPr>
            <w:r>
              <w:rPr>
                <w:spacing w:val="-1"/>
              </w:rPr>
              <w:t>PUHY-P550YSJC-A</w:t>
            </w:r>
          </w:p>
        </w:tc>
        <w:tc>
          <w:tcPr>
            <w:tcW w:w="953" w:type="dxa"/>
            <w:vAlign w:val="top"/>
          </w:tcPr>
          <w:p w14:paraId="0B442FA8">
            <w:pPr>
              <w:pStyle w:val="19"/>
              <w:spacing w:before="60" w:line="222" w:lineRule="auto"/>
              <w:ind w:left="383"/>
            </w:pPr>
            <w:r>
              <w:t>台</w:t>
            </w:r>
          </w:p>
        </w:tc>
        <w:tc>
          <w:tcPr>
            <w:tcW w:w="1393" w:type="dxa"/>
            <w:vAlign w:val="top"/>
          </w:tcPr>
          <w:p w14:paraId="3427A1FF">
            <w:pPr>
              <w:pStyle w:val="19"/>
              <w:spacing w:before="100" w:line="182" w:lineRule="auto"/>
              <w:ind w:left="661"/>
            </w:pPr>
            <w:r>
              <w:t>1</w:t>
            </w:r>
          </w:p>
        </w:tc>
      </w:tr>
      <w:tr w14:paraId="1BDF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59" w:type="dxa"/>
            <w:vAlign w:val="top"/>
          </w:tcPr>
          <w:p w14:paraId="4EFA5C22">
            <w:pPr>
              <w:pStyle w:val="19"/>
              <w:spacing w:before="101" w:line="182" w:lineRule="auto"/>
              <w:ind w:left="480"/>
            </w:pPr>
            <w:r>
              <w:rPr>
                <w:spacing w:val="-7"/>
              </w:rPr>
              <w:t>11</w:t>
            </w:r>
          </w:p>
        </w:tc>
        <w:tc>
          <w:tcPr>
            <w:tcW w:w="2435" w:type="dxa"/>
            <w:vMerge w:val="continue"/>
            <w:tcBorders>
              <w:top w:val="nil"/>
            </w:tcBorders>
            <w:vAlign w:val="top"/>
          </w:tcPr>
          <w:p w14:paraId="17E5E26B">
            <w:pPr>
              <w:rPr>
                <w:rFonts w:ascii="Arial"/>
                <w:sz w:val="21"/>
              </w:rPr>
            </w:pPr>
          </w:p>
        </w:tc>
        <w:tc>
          <w:tcPr>
            <w:tcW w:w="2400" w:type="dxa"/>
            <w:vAlign w:val="top"/>
          </w:tcPr>
          <w:p w14:paraId="3C0EED11">
            <w:pPr>
              <w:pStyle w:val="19"/>
              <w:spacing w:before="101" w:line="182" w:lineRule="auto"/>
              <w:ind w:left="302"/>
            </w:pPr>
            <w:r>
              <w:rPr>
                <w:spacing w:val="-1"/>
              </w:rPr>
              <w:t>PUHY-P800YSJC-A</w:t>
            </w:r>
          </w:p>
        </w:tc>
        <w:tc>
          <w:tcPr>
            <w:tcW w:w="953" w:type="dxa"/>
            <w:vAlign w:val="top"/>
          </w:tcPr>
          <w:p w14:paraId="03D845EB">
            <w:pPr>
              <w:pStyle w:val="19"/>
              <w:spacing w:before="61" w:line="222" w:lineRule="auto"/>
              <w:ind w:left="383"/>
            </w:pPr>
            <w:r>
              <w:t>台</w:t>
            </w:r>
          </w:p>
        </w:tc>
        <w:tc>
          <w:tcPr>
            <w:tcW w:w="1393" w:type="dxa"/>
            <w:vAlign w:val="top"/>
          </w:tcPr>
          <w:p w14:paraId="1E8D6E16">
            <w:pPr>
              <w:pStyle w:val="19"/>
              <w:spacing w:before="101" w:line="182" w:lineRule="auto"/>
              <w:ind w:left="661"/>
            </w:pPr>
            <w:r>
              <w:t>1</w:t>
            </w:r>
          </w:p>
        </w:tc>
      </w:tr>
      <w:tr w14:paraId="4180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5994" w:type="dxa"/>
            <w:gridSpan w:val="3"/>
            <w:vAlign w:val="top"/>
          </w:tcPr>
          <w:p w14:paraId="365A8299">
            <w:pPr>
              <w:pStyle w:val="19"/>
              <w:spacing w:before="68" w:line="221" w:lineRule="auto"/>
              <w:ind w:left="2763"/>
            </w:pPr>
            <w:r>
              <w:rPr>
                <w:spacing w:val="-3"/>
              </w:rPr>
              <w:t>合计</w:t>
            </w:r>
          </w:p>
        </w:tc>
        <w:tc>
          <w:tcPr>
            <w:tcW w:w="953" w:type="dxa"/>
            <w:vAlign w:val="top"/>
          </w:tcPr>
          <w:p w14:paraId="5D0B478D">
            <w:pPr>
              <w:pStyle w:val="19"/>
              <w:spacing w:before="67" w:line="222" w:lineRule="auto"/>
              <w:ind w:left="383"/>
            </w:pPr>
            <w:r>
              <w:t>台</w:t>
            </w:r>
          </w:p>
        </w:tc>
        <w:tc>
          <w:tcPr>
            <w:tcW w:w="1393" w:type="dxa"/>
            <w:vAlign w:val="top"/>
          </w:tcPr>
          <w:p w14:paraId="612CF929">
            <w:pPr>
              <w:pStyle w:val="19"/>
              <w:spacing w:before="107" w:line="182" w:lineRule="auto"/>
              <w:ind w:left="601"/>
            </w:pPr>
            <w:r>
              <w:rPr>
                <w:spacing w:val="-7"/>
              </w:rPr>
              <w:t>19</w:t>
            </w:r>
          </w:p>
        </w:tc>
      </w:tr>
    </w:tbl>
    <w:p w14:paraId="3F7E01FD">
      <w:pPr>
        <w:spacing w:before="37" w:line="219" w:lineRule="auto"/>
        <w:ind w:left="491"/>
        <w:rPr>
          <w:rFonts w:ascii="宋体" w:hAnsi="宋体" w:eastAsia="宋体" w:cs="宋体"/>
          <w:sz w:val="24"/>
          <w:szCs w:val="24"/>
        </w:rPr>
      </w:pPr>
      <w:r>
        <w:rPr>
          <w:rFonts w:ascii="宋体" w:hAnsi="宋体" w:eastAsia="宋体" w:cs="宋体"/>
          <w:spacing w:val="-11"/>
          <w:sz w:val="24"/>
          <w:szCs w:val="24"/>
        </w:rPr>
        <w:t>(4)</w:t>
      </w:r>
      <w:r>
        <w:rPr>
          <w:rFonts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 xml:space="preserve">档   案  室  </w:t>
      </w:r>
      <w:r>
        <w:rPr>
          <w:rFonts w:ascii="宋体" w:hAnsi="宋体" w:eastAsia="宋体" w:cs="宋体"/>
          <w:spacing w:val="-11"/>
          <w:sz w:val="24"/>
          <w:szCs w:val="24"/>
        </w:rPr>
        <w:t>精密空调：</w:t>
      </w:r>
    </w:p>
    <w:p w14:paraId="115A2485">
      <w:pPr>
        <w:spacing w:line="144" w:lineRule="exact"/>
      </w:pPr>
    </w:p>
    <w:tbl>
      <w:tblPr>
        <w:tblStyle w:val="18"/>
        <w:tblW w:w="8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2435"/>
        <w:gridCol w:w="2400"/>
        <w:gridCol w:w="953"/>
        <w:gridCol w:w="1393"/>
      </w:tblGrid>
      <w:tr w14:paraId="35F02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159" w:type="dxa"/>
            <w:vAlign w:val="top"/>
          </w:tcPr>
          <w:p w14:paraId="18AEF1A9">
            <w:pPr>
              <w:pStyle w:val="19"/>
              <w:spacing w:before="60" w:line="221" w:lineRule="auto"/>
              <w:ind w:left="341"/>
            </w:pPr>
            <w:r>
              <w:rPr>
                <w:spacing w:val="-3"/>
              </w:rPr>
              <w:t>序号</w:t>
            </w:r>
          </w:p>
        </w:tc>
        <w:tc>
          <w:tcPr>
            <w:tcW w:w="2435" w:type="dxa"/>
            <w:vAlign w:val="top"/>
          </w:tcPr>
          <w:p w14:paraId="26A916B4">
            <w:pPr>
              <w:pStyle w:val="19"/>
              <w:spacing w:before="60" w:line="221" w:lineRule="auto"/>
              <w:ind w:left="744"/>
            </w:pPr>
            <w:r>
              <w:rPr>
                <w:spacing w:val="-3"/>
              </w:rPr>
              <w:t>设备名称</w:t>
            </w:r>
          </w:p>
        </w:tc>
        <w:tc>
          <w:tcPr>
            <w:tcW w:w="2400" w:type="dxa"/>
            <w:vAlign w:val="top"/>
          </w:tcPr>
          <w:p w14:paraId="449A83CA">
            <w:pPr>
              <w:pStyle w:val="19"/>
              <w:spacing w:before="60" w:line="221" w:lineRule="auto"/>
              <w:ind w:left="973"/>
            </w:pPr>
            <w:r>
              <w:rPr>
                <w:spacing w:val="-5"/>
              </w:rPr>
              <w:t>型号</w:t>
            </w:r>
          </w:p>
        </w:tc>
        <w:tc>
          <w:tcPr>
            <w:tcW w:w="953" w:type="dxa"/>
            <w:vAlign w:val="top"/>
          </w:tcPr>
          <w:p w14:paraId="1C60DBFB">
            <w:pPr>
              <w:pStyle w:val="19"/>
              <w:spacing w:before="60" w:line="220" w:lineRule="auto"/>
              <w:ind w:left="246"/>
            </w:pPr>
            <w:r>
              <w:rPr>
                <w:spacing w:val="-3"/>
              </w:rPr>
              <w:t>单位</w:t>
            </w:r>
          </w:p>
        </w:tc>
        <w:tc>
          <w:tcPr>
            <w:tcW w:w="1393" w:type="dxa"/>
            <w:vAlign w:val="top"/>
          </w:tcPr>
          <w:p w14:paraId="34A51F9D">
            <w:pPr>
              <w:pStyle w:val="19"/>
              <w:spacing w:before="59" w:line="220" w:lineRule="auto"/>
              <w:ind w:left="465"/>
            </w:pPr>
            <w:r>
              <w:rPr>
                <w:spacing w:val="-3"/>
              </w:rPr>
              <w:t>数量</w:t>
            </w:r>
          </w:p>
        </w:tc>
      </w:tr>
      <w:tr w14:paraId="3946D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9" w:type="dxa"/>
            <w:vAlign w:val="top"/>
          </w:tcPr>
          <w:p w14:paraId="332A6422">
            <w:pPr>
              <w:pStyle w:val="19"/>
              <w:spacing w:before="97" w:line="182" w:lineRule="auto"/>
              <w:ind w:left="540"/>
            </w:pPr>
            <w:r>
              <w:t>1</w:t>
            </w:r>
          </w:p>
        </w:tc>
        <w:tc>
          <w:tcPr>
            <w:tcW w:w="2435" w:type="dxa"/>
            <w:vMerge w:val="restart"/>
            <w:tcBorders>
              <w:bottom w:val="nil"/>
            </w:tcBorders>
            <w:vAlign w:val="top"/>
          </w:tcPr>
          <w:p w14:paraId="08D714D9">
            <w:pPr>
              <w:pStyle w:val="19"/>
              <w:spacing w:before="318" w:line="219" w:lineRule="auto"/>
              <w:ind w:left="740"/>
            </w:pPr>
            <w:r>
              <w:rPr>
                <w:spacing w:val="-2"/>
              </w:rPr>
              <w:t>精密空调</w:t>
            </w:r>
          </w:p>
        </w:tc>
        <w:tc>
          <w:tcPr>
            <w:tcW w:w="2400" w:type="dxa"/>
            <w:vAlign w:val="top"/>
          </w:tcPr>
          <w:p w14:paraId="492D78CC">
            <w:pPr>
              <w:pStyle w:val="19"/>
              <w:spacing w:before="57" w:line="225" w:lineRule="auto"/>
              <w:ind w:left="182"/>
            </w:pPr>
            <w:r>
              <w:rPr>
                <w:spacing w:val="-1"/>
              </w:rPr>
              <w:t>EMERSON/DME12MHP1</w:t>
            </w:r>
          </w:p>
        </w:tc>
        <w:tc>
          <w:tcPr>
            <w:tcW w:w="953" w:type="dxa"/>
            <w:vAlign w:val="top"/>
          </w:tcPr>
          <w:p w14:paraId="32CF6A9B">
            <w:pPr>
              <w:pStyle w:val="19"/>
              <w:spacing w:before="57" w:line="222" w:lineRule="auto"/>
              <w:ind w:left="383"/>
            </w:pPr>
            <w:r>
              <w:t>台</w:t>
            </w:r>
          </w:p>
        </w:tc>
        <w:tc>
          <w:tcPr>
            <w:tcW w:w="1393" w:type="dxa"/>
            <w:vAlign w:val="top"/>
          </w:tcPr>
          <w:p w14:paraId="69DA3DF8">
            <w:pPr>
              <w:pStyle w:val="19"/>
              <w:spacing w:before="98" w:line="181" w:lineRule="auto"/>
              <w:ind w:left="646"/>
            </w:pPr>
            <w:r>
              <w:t>2</w:t>
            </w:r>
          </w:p>
        </w:tc>
      </w:tr>
      <w:tr w14:paraId="0413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59" w:type="dxa"/>
            <w:vAlign w:val="top"/>
          </w:tcPr>
          <w:p w14:paraId="3E482DC9">
            <w:pPr>
              <w:pStyle w:val="19"/>
              <w:spacing w:before="100" w:line="181" w:lineRule="auto"/>
              <w:ind w:left="525"/>
            </w:pPr>
            <w:r>
              <w:t>2</w:t>
            </w:r>
          </w:p>
        </w:tc>
        <w:tc>
          <w:tcPr>
            <w:tcW w:w="2435" w:type="dxa"/>
            <w:vMerge w:val="continue"/>
            <w:tcBorders>
              <w:top w:val="nil"/>
            </w:tcBorders>
            <w:vAlign w:val="top"/>
          </w:tcPr>
          <w:p w14:paraId="68E76476">
            <w:pPr>
              <w:rPr>
                <w:rFonts w:ascii="Arial"/>
                <w:sz w:val="21"/>
              </w:rPr>
            </w:pPr>
          </w:p>
        </w:tc>
        <w:tc>
          <w:tcPr>
            <w:tcW w:w="2400" w:type="dxa"/>
            <w:vAlign w:val="top"/>
          </w:tcPr>
          <w:p w14:paraId="630C5064">
            <w:pPr>
              <w:pStyle w:val="19"/>
              <w:spacing w:before="59" w:line="225" w:lineRule="auto"/>
              <w:ind w:left="242"/>
            </w:pPr>
            <w:r>
              <w:rPr>
                <w:spacing w:val="-1"/>
              </w:rPr>
              <w:t>EMERSON/DME07MH2</w:t>
            </w:r>
          </w:p>
        </w:tc>
        <w:tc>
          <w:tcPr>
            <w:tcW w:w="953" w:type="dxa"/>
            <w:vAlign w:val="top"/>
          </w:tcPr>
          <w:p w14:paraId="7632B5D2">
            <w:pPr>
              <w:pStyle w:val="19"/>
              <w:spacing w:before="59" w:line="222" w:lineRule="auto"/>
              <w:ind w:left="383"/>
            </w:pPr>
            <w:r>
              <w:t>台</w:t>
            </w:r>
          </w:p>
        </w:tc>
        <w:tc>
          <w:tcPr>
            <w:tcW w:w="1393" w:type="dxa"/>
            <w:vAlign w:val="top"/>
          </w:tcPr>
          <w:p w14:paraId="23D7C1C1">
            <w:pPr>
              <w:pStyle w:val="19"/>
              <w:spacing w:before="100" w:line="181" w:lineRule="auto"/>
              <w:ind w:left="646"/>
            </w:pPr>
            <w:r>
              <w:t>2</w:t>
            </w:r>
          </w:p>
        </w:tc>
      </w:tr>
      <w:tr w14:paraId="271E8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994" w:type="dxa"/>
            <w:gridSpan w:val="3"/>
            <w:vAlign w:val="top"/>
          </w:tcPr>
          <w:p w14:paraId="115E9085">
            <w:pPr>
              <w:pStyle w:val="19"/>
              <w:spacing w:before="68" w:line="221" w:lineRule="auto"/>
              <w:ind w:left="2763"/>
            </w:pPr>
            <w:r>
              <w:rPr>
                <w:spacing w:val="-3"/>
              </w:rPr>
              <w:t>合计</w:t>
            </w:r>
          </w:p>
        </w:tc>
        <w:tc>
          <w:tcPr>
            <w:tcW w:w="953" w:type="dxa"/>
            <w:vAlign w:val="top"/>
          </w:tcPr>
          <w:p w14:paraId="1B703BA1">
            <w:pPr>
              <w:pStyle w:val="19"/>
              <w:spacing w:before="67" w:line="222" w:lineRule="auto"/>
              <w:ind w:left="383"/>
            </w:pPr>
            <w:r>
              <w:t>台</w:t>
            </w:r>
          </w:p>
        </w:tc>
        <w:tc>
          <w:tcPr>
            <w:tcW w:w="1393" w:type="dxa"/>
            <w:vAlign w:val="top"/>
          </w:tcPr>
          <w:p w14:paraId="2A212756">
            <w:pPr>
              <w:pStyle w:val="19"/>
              <w:spacing w:before="108" w:line="181" w:lineRule="auto"/>
              <w:ind w:left="642"/>
            </w:pPr>
            <w:r>
              <w:t>4</w:t>
            </w:r>
          </w:p>
        </w:tc>
      </w:tr>
    </w:tbl>
    <w:p w14:paraId="3473FEDF">
      <w:pPr>
        <w:pStyle w:val="2"/>
        <w:spacing w:line="423" w:lineRule="auto"/>
      </w:pPr>
    </w:p>
    <w:p w14:paraId="4312A0A1">
      <w:pPr>
        <w:spacing w:before="78" w:line="220" w:lineRule="auto"/>
        <w:ind w:left="491"/>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19"/>
          <w:sz w:val="24"/>
          <w:szCs w:val="24"/>
        </w:rPr>
        <w:t xml:space="preserve"> </w:t>
      </w:r>
      <w:r>
        <w:rPr>
          <w:rFonts w:ascii="宋体" w:hAnsi="宋体" w:eastAsia="宋体" w:cs="宋体"/>
          <w:spacing w:val="-8"/>
          <w:sz w:val="24"/>
          <w:szCs w:val="24"/>
        </w:rPr>
        <w:t>1</w:t>
      </w:r>
      <w:r>
        <w:rPr>
          <w:rFonts w:hint="eastAsia" w:ascii="宋体" w:hAnsi="宋体" w:eastAsia="宋体" w:cs="宋体"/>
          <w:spacing w:val="-8"/>
          <w:sz w:val="24"/>
          <w:szCs w:val="24"/>
          <w:lang w:val="en-US" w:eastAsia="zh-CN"/>
        </w:rPr>
        <w:t>8-</w:t>
      </w:r>
      <w:r>
        <w:rPr>
          <w:rFonts w:ascii="宋体" w:hAnsi="宋体" w:eastAsia="宋体" w:cs="宋体"/>
          <w:spacing w:val="-8"/>
          <w:sz w:val="24"/>
          <w:szCs w:val="24"/>
        </w:rPr>
        <w:t>21</w:t>
      </w:r>
      <w:r>
        <w:rPr>
          <w:rFonts w:ascii="宋体" w:hAnsi="宋体" w:eastAsia="宋体" w:cs="宋体"/>
          <w:spacing w:val="-52"/>
          <w:sz w:val="24"/>
          <w:szCs w:val="24"/>
        </w:rPr>
        <w:t xml:space="preserve"> </w:t>
      </w:r>
      <w:r>
        <w:rPr>
          <w:rFonts w:ascii="宋体" w:hAnsi="宋体" w:eastAsia="宋体" w:cs="宋体"/>
          <w:spacing w:val="-8"/>
          <w:sz w:val="24"/>
          <w:szCs w:val="24"/>
        </w:rPr>
        <w:t>疗区</w:t>
      </w:r>
      <w:r>
        <w:rPr>
          <w:rFonts w:hint="eastAsia" w:ascii="宋体" w:hAnsi="宋体" w:eastAsia="宋体" w:cs="宋体"/>
          <w:spacing w:val="-8"/>
          <w:sz w:val="24"/>
          <w:szCs w:val="24"/>
          <w:lang w:val="en-US" w:eastAsia="zh-CN"/>
        </w:rPr>
        <w:t>四</w:t>
      </w:r>
      <w:r>
        <w:rPr>
          <w:rFonts w:ascii="宋体" w:hAnsi="宋体" w:eastAsia="宋体" w:cs="宋体"/>
          <w:spacing w:val="-8"/>
          <w:sz w:val="24"/>
          <w:szCs w:val="24"/>
        </w:rPr>
        <w:t>栋别墅小楼设备：</w:t>
      </w:r>
    </w:p>
    <w:p w14:paraId="0399CCF7">
      <w:pPr>
        <w:spacing w:line="143" w:lineRule="exact"/>
      </w:pPr>
    </w:p>
    <w:tbl>
      <w:tblPr>
        <w:tblStyle w:val="18"/>
        <w:tblW w:w="85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0"/>
        <w:gridCol w:w="2420"/>
        <w:gridCol w:w="2444"/>
        <w:gridCol w:w="1047"/>
        <w:gridCol w:w="1421"/>
      </w:tblGrid>
      <w:tr w14:paraId="36806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70" w:type="dxa"/>
            <w:vAlign w:val="top"/>
          </w:tcPr>
          <w:p w14:paraId="3E5C683C">
            <w:pPr>
              <w:pStyle w:val="19"/>
              <w:spacing w:before="112" w:line="221" w:lineRule="auto"/>
              <w:ind w:left="346"/>
            </w:pPr>
            <w:r>
              <w:rPr>
                <w:spacing w:val="-3"/>
              </w:rPr>
              <w:t>序号</w:t>
            </w:r>
          </w:p>
        </w:tc>
        <w:tc>
          <w:tcPr>
            <w:tcW w:w="2420" w:type="dxa"/>
            <w:vAlign w:val="top"/>
          </w:tcPr>
          <w:p w14:paraId="2D6803F7">
            <w:pPr>
              <w:pStyle w:val="19"/>
              <w:spacing w:before="112" w:line="221" w:lineRule="auto"/>
              <w:ind w:left="735"/>
            </w:pPr>
            <w:r>
              <w:rPr>
                <w:spacing w:val="-3"/>
              </w:rPr>
              <w:t>设备名称</w:t>
            </w:r>
          </w:p>
        </w:tc>
        <w:tc>
          <w:tcPr>
            <w:tcW w:w="2444" w:type="dxa"/>
            <w:vAlign w:val="top"/>
          </w:tcPr>
          <w:p w14:paraId="6588752D">
            <w:pPr>
              <w:pStyle w:val="19"/>
              <w:spacing w:before="112" w:line="221" w:lineRule="auto"/>
              <w:ind w:left="994"/>
            </w:pPr>
            <w:r>
              <w:rPr>
                <w:spacing w:val="-5"/>
              </w:rPr>
              <w:t>型号</w:t>
            </w:r>
          </w:p>
        </w:tc>
        <w:tc>
          <w:tcPr>
            <w:tcW w:w="1047" w:type="dxa"/>
            <w:vAlign w:val="top"/>
          </w:tcPr>
          <w:p w14:paraId="2850D14F">
            <w:pPr>
              <w:pStyle w:val="19"/>
              <w:spacing w:before="112" w:line="220" w:lineRule="auto"/>
              <w:ind w:left="292"/>
            </w:pPr>
            <w:r>
              <w:rPr>
                <w:spacing w:val="-3"/>
              </w:rPr>
              <w:t>单位</w:t>
            </w:r>
          </w:p>
        </w:tc>
        <w:tc>
          <w:tcPr>
            <w:tcW w:w="1421" w:type="dxa"/>
            <w:vAlign w:val="top"/>
          </w:tcPr>
          <w:p w14:paraId="35079597">
            <w:pPr>
              <w:pStyle w:val="19"/>
              <w:spacing w:before="111" w:line="220" w:lineRule="auto"/>
              <w:ind w:left="478"/>
            </w:pPr>
            <w:r>
              <w:rPr>
                <w:spacing w:val="-3"/>
              </w:rPr>
              <w:t>数量</w:t>
            </w:r>
          </w:p>
        </w:tc>
      </w:tr>
      <w:tr w14:paraId="394C3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170" w:type="dxa"/>
            <w:vAlign w:val="top"/>
          </w:tcPr>
          <w:p w14:paraId="4B1238BC">
            <w:pPr>
              <w:pStyle w:val="19"/>
              <w:spacing w:before="147" w:line="182" w:lineRule="auto"/>
              <w:ind w:left="545"/>
            </w:pPr>
            <w:r>
              <w:t>1</w:t>
            </w:r>
          </w:p>
        </w:tc>
        <w:tc>
          <w:tcPr>
            <w:tcW w:w="2420" w:type="dxa"/>
            <w:vAlign w:val="top"/>
          </w:tcPr>
          <w:p w14:paraId="46395C05">
            <w:pPr>
              <w:pStyle w:val="19"/>
              <w:spacing w:before="107" w:line="219" w:lineRule="auto"/>
              <w:ind w:left="855"/>
            </w:pPr>
            <w:r>
              <w:rPr>
                <w:spacing w:val="-3"/>
              </w:rPr>
              <w:t>室外机</w:t>
            </w:r>
          </w:p>
        </w:tc>
        <w:tc>
          <w:tcPr>
            <w:tcW w:w="2444" w:type="dxa"/>
            <w:vAlign w:val="top"/>
          </w:tcPr>
          <w:p w14:paraId="3EFB38CB">
            <w:pPr>
              <w:pStyle w:val="19"/>
              <w:spacing w:before="146" w:line="183" w:lineRule="auto"/>
              <w:ind w:left="559"/>
            </w:pPr>
            <w:r>
              <w:rPr>
                <w:spacing w:val="-1"/>
              </w:rPr>
              <w:t>AM200KXVRGH</w:t>
            </w:r>
          </w:p>
        </w:tc>
        <w:tc>
          <w:tcPr>
            <w:tcW w:w="1047" w:type="dxa"/>
            <w:vAlign w:val="top"/>
          </w:tcPr>
          <w:p w14:paraId="09BD8804">
            <w:pPr>
              <w:pStyle w:val="19"/>
              <w:spacing w:before="107" w:line="222" w:lineRule="auto"/>
              <w:ind w:left="429"/>
            </w:pPr>
            <w:r>
              <w:t>台</w:t>
            </w:r>
          </w:p>
        </w:tc>
        <w:tc>
          <w:tcPr>
            <w:tcW w:w="1421" w:type="dxa"/>
            <w:vAlign w:val="top"/>
          </w:tcPr>
          <w:p w14:paraId="3B21DABE">
            <w:pPr>
              <w:pStyle w:val="19"/>
              <w:spacing w:before="148" w:line="181" w:lineRule="auto"/>
              <w:ind w:left="659"/>
              <w:rPr>
                <w:rFonts w:hint="eastAsia" w:eastAsia="宋体"/>
                <w:lang w:eastAsia="zh-CN"/>
              </w:rPr>
            </w:pPr>
            <w:r>
              <w:rPr>
                <w:rFonts w:hint="eastAsia"/>
                <w:lang w:val="en-US" w:eastAsia="zh-CN"/>
              </w:rPr>
              <w:t>4</w:t>
            </w:r>
          </w:p>
        </w:tc>
      </w:tr>
      <w:tr w14:paraId="0CE8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170" w:type="dxa"/>
            <w:vAlign w:val="top"/>
          </w:tcPr>
          <w:p w14:paraId="60B10200">
            <w:pPr>
              <w:pStyle w:val="19"/>
              <w:spacing w:before="148" w:line="181" w:lineRule="auto"/>
              <w:ind w:left="530"/>
            </w:pPr>
            <w:r>
              <w:t>2</w:t>
            </w:r>
          </w:p>
        </w:tc>
        <w:tc>
          <w:tcPr>
            <w:tcW w:w="2420" w:type="dxa"/>
            <w:vMerge w:val="restart"/>
            <w:tcBorders>
              <w:bottom w:val="nil"/>
            </w:tcBorders>
            <w:vAlign w:val="top"/>
          </w:tcPr>
          <w:p w14:paraId="24BAB30D">
            <w:pPr>
              <w:spacing w:line="243" w:lineRule="auto"/>
              <w:rPr>
                <w:rFonts w:ascii="Arial"/>
                <w:sz w:val="21"/>
              </w:rPr>
            </w:pPr>
          </w:p>
          <w:p w14:paraId="7155648E">
            <w:pPr>
              <w:spacing w:line="243" w:lineRule="auto"/>
              <w:rPr>
                <w:rFonts w:ascii="Arial"/>
                <w:sz w:val="21"/>
              </w:rPr>
            </w:pPr>
          </w:p>
          <w:p w14:paraId="2E45B00F">
            <w:pPr>
              <w:spacing w:line="244" w:lineRule="auto"/>
              <w:rPr>
                <w:rFonts w:ascii="Arial"/>
                <w:sz w:val="21"/>
              </w:rPr>
            </w:pPr>
          </w:p>
          <w:p w14:paraId="1A81D8E7">
            <w:pPr>
              <w:spacing w:line="244" w:lineRule="auto"/>
              <w:rPr>
                <w:rFonts w:ascii="Arial"/>
                <w:sz w:val="21"/>
              </w:rPr>
            </w:pPr>
          </w:p>
          <w:p w14:paraId="198A564F">
            <w:pPr>
              <w:pStyle w:val="19"/>
              <w:spacing w:before="78" w:line="220" w:lineRule="auto"/>
              <w:ind w:left="514"/>
            </w:pPr>
            <w:r>
              <w:rPr>
                <w:spacing w:val="-5"/>
              </w:rPr>
              <w:t>四出风嵌入式</w:t>
            </w:r>
          </w:p>
        </w:tc>
        <w:tc>
          <w:tcPr>
            <w:tcW w:w="2444" w:type="dxa"/>
            <w:vAlign w:val="top"/>
          </w:tcPr>
          <w:p w14:paraId="578705EF">
            <w:pPr>
              <w:pStyle w:val="19"/>
              <w:spacing w:before="145" w:line="183" w:lineRule="auto"/>
              <w:ind w:left="559"/>
            </w:pPr>
            <w:r>
              <w:rPr>
                <w:spacing w:val="-1"/>
              </w:rPr>
              <w:t>AM028FNNDEH</w:t>
            </w:r>
          </w:p>
        </w:tc>
        <w:tc>
          <w:tcPr>
            <w:tcW w:w="1047" w:type="dxa"/>
            <w:vAlign w:val="top"/>
          </w:tcPr>
          <w:p w14:paraId="14AE802F">
            <w:pPr>
              <w:pStyle w:val="19"/>
              <w:spacing w:before="107" w:line="222" w:lineRule="auto"/>
              <w:ind w:left="429"/>
            </w:pPr>
            <w:r>
              <w:t>台</w:t>
            </w:r>
          </w:p>
        </w:tc>
        <w:tc>
          <w:tcPr>
            <w:tcW w:w="1421" w:type="dxa"/>
            <w:vAlign w:val="top"/>
          </w:tcPr>
          <w:p w14:paraId="580030C4">
            <w:pPr>
              <w:pStyle w:val="19"/>
              <w:spacing w:before="146" w:line="182" w:lineRule="auto"/>
              <w:ind w:left="674"/>
              <w:rPr>
                <w:rFonts w:hint="eastAsia" w:eastAsia="宋体"/>
                <w:lang w:eastAsia="zh-CN"/>
              </w:rPr>
            </w:pPr>
            <w:r>
              <w:rPr>
                <w:rFonts w:hint="eastAsia"/>
                <w:lang w:val="en-US" w:eastAsia="zh-CN"/>
              </w:rPr>
              <w:t>2</w:t>
            </w:r>
          </w:p>
        </w:tc>
      </w:tr>
      <w:tr w14:paraId="41727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170" w:type="dxa"/>
            <w:vAlign w:val="top"/>
          </w:tcPr>
          <w:p w14:paraId="21ED1A05">
            <w:pPr>
              <w:pStyle w:val="19"/>
              <w:spacing w:before="149" w:line="181" w:lineRule="auto"/>
              <w:ind w:left="532"/>
            </w:pPr>
            <w:r>
              <w:t>3</w:t>
            </w:r>
          </w:p>
        </w:tc>
        <w:tc>
          <w:tcPr>
            <w:tcW w:w="2420" w:type="dxa"/>
            <w:vMerge w:val="continue"/>
            <w:tcBorders>
              <w:top w:val="nil"/>
              <w:bottom w:val="nil"/>
            </w:tcBorders>
            <w:vAlign w:val="top"/>
          </w:tcPr>
          <w:p w14:paraId="19DACD45">
            <w:pPr>
              <w:rPr>
                <w:rFonts w:ascii="Arial"/>
                <w:sz w:val="21"/>
              </w:rPr>
            </w:pPr>
          </w:p>
        </w:tc>
        <w:tc>
          <w:tcPr>
            <w:tcW w:w="2444" w:type="dxa"/>
            <w:vAlign w:val="top"/>
          </w:tcPr>
          <w:p w14:paraId="023B0341">
            <w:pPr>
              <w:pStyle w:val="19"/>
              <w:spacing w:before="146" w:line="183" w:lineRule="auto"/>
              <w:ind w:left="559"/>
            </w:pPr>
            <w:r>
              <w:rPr>
                <w:spacing w:val="-1"/>
              </w:rPr>
              <w:t>AM036FNNDEH</w:t>
            </w:r>
          </w:p>
        </w:tc>
        <w:tc>
          <w:tcPr>
            <w:tcW w:w="1047" w:type="dxa"/>
            <w:vAlign w:val="top"/>
          </w:tcPr>
          <w:p w14:paraId="1099505A">
            <w:pPr>
              <w:pStyle w:val="19"/>
              <w:spacing w:before="108" w:line="222" w:lineRule="auto"/>
              <w:ind w:left="429"/>
            </w:pPr>
            <w:r>
              <w:t>台</w:t>
            </w:r>
          </w:p>
        </w:tc>
        <w:tc>
          <w:tcPr>
            <w:tcW w:w="1421" w:type="dxa"/>
            <w:vAlign w:val="top"/>
          </w:tcPr>
          <w:p w14:paraId="4D04A228">
            <w:pPr>
              <w:pStyle w:val="19"/>
              <w:spacing w:before="147" w:line="182" w:lineRule="auto"/>
              <w:ind w:left="674"/>
              <w:rPr>
                <w:rFonts w:hint="eastAsia" w:eastAsia="宋体"/>
                <w:lang w:eastAsia="zh-CN"/>
              </w:rPr>
            </w:pPr>
            <w:r>
              <w:rPr>
                <w:rFonts w:hint="eastAsia"/>
                <w:lang w:val="en-US" w:eastAsia="zh-CN"/>
              </w:rPr>
              <w:t>2</w:t>
            </w:r>
          </w:p>
        </w:tc>
      </w:tr>
      <w:tr w14:paraId="2639C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0" w:type="dxa"/>
            <w:vAlign w:val="top"/>
          </w:tcPr>
          <w:p w14:paraId="12E0EEE8">
            <w:pPr>
              <w:pStyle w:val="19"/>
              <w:spacing w:before="158" w:line="181" w:lineRule="auto"/>
              <w:ind w:left="526"/>
            </w:pPr>
            <w:r>
              <w:t>4</w:t>
            </w:r>
          </w:p>
        </w:tc>
        <w:tc>
          <w:tcPr>
            <w:tcW w:w="2420" w:type="dxa"/>
            <w:vMerge w:val="continue"/>
            <w:tcBorders>
              <w:top w:val="nil"/>
              <w:bottom w:val="nil"/>
            </w:tcBorders>
            <w:vAlign w:val="top"/>
          </w:tcPr>
          <w:p w14:paraId="168292A1">
            <w:pPr>
              <w:rPr>
                <w:rFonts w:ascii="Arial"/>
                <w:sz w:val="21"/>
              </w:rPr>
            </w:pPr>
          </w:p>
        </w:tc>
        <w:tc>
          <w:tcPr>
            <w:tcW w:w="2444" w:type="dxa"/>
            <w:vAlign w:val="top"/>
          </w:tcPr>
          <w:p w14:paraId="565690B5">
            <w:pPr>
              <w:pStyle w:val="19"/>
              <w:spacing w:before="155" w:line="183" w:lineRule="auto"/>
              <w:ind w:left="559"/>
            </w:pPr>
            <w:r>
              <w:rPr>
                <w:spacing w:val="-1"/>
              </w:rPr>
              <w:t>AM045FN4DEH</w:t>
            </w:r>
          </w:p>
        </w:tc>
        <w:tc>
          <w:tcPr>
            <w:tcW w:w="1047" w:type="dxa"/>
            <w:vAlign w:val="top"/>
          </w:tcPr>
          <w:p w14:paraId="3C7A3786">
            <w:pPr>
              <w:pStyle w:val="19"/>
              <w:spacing w:before="117" w:line="222" w:lineRule="auto"/>
              <w:ind w:left="429"/>
            </w:pPr>
            <w:r>
              <w:t>台</w:t>
            </w:r>
          </w:p>
        </w:tc>
        <w:tc>
          <w:tcPr>
            <w:tcW w:w="1421" w:type="dxa"/>
            <w:vAlign w:val="top"/>
          </w:tcPr>
          <w:p w14:paraId="605A35D5">
            <w:pPr>
              <w:pStyle w:val="19"/>
              <w:spacing w:before="158" w:line="181" w:lineRule="auto"/>
              <w:ind w:left="661"/>
              <w:rPr>
                <w:rFonts w:hint="eastAsia" w:eastAsia="宋体"/>
                <w:lang w:eastAsia="zh-CN"/>
              </w:rPr>
            </w:pPr>
            <w:r>
              <w:rPr>
                <w:rFonts w:hint="eastAsia"/>
                <w:lang w:val="en-US" w:eastAsia="zh-CN"/>
              </w:rPr>
              <w:t>5</w:t>
            </w:r>
          </w:p>
        </w:tc>
      </w:tr>
      <w:tr w14:paraId="69BC1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0" w:type="dxa"/>
            <w:vAlign w:val="top"/>
          </w:tcPr>
          <w:p w14:paraId="5E2D79E8">
            <w:pPr>
              <w:pStyle w:val="19"/>
              <w:spacing w:before="160" w:line="180" w:lineRule="auto"/>
              <w:ind w:left="532"/>
            </w:pPr>
            <w:r>
              <w:t>5</w:t>
            </w:r>
          </w:p>
        </w:tc>
        <w:tc>
          <w:tcPr>
            <w:tcW w:w="2420" w:type="dxa"/>
            <w:vMerge w:val="continue"/>
            <w:tcBorders>
              <w:top w:val="nil"/>
            </w:tcBorders>
            <w:vAlign w:val="top"/>
          </w:tcPr>
          <w:p w14:paraId="4C91BF37">
            <w:pPr>
              <w:rPr>
                <w:rFonts w:ascii="Arial"/>
                <w:sz w:val="21"/>
              </w:rPr>
            </w:pPr>
          </w:p>
        </w:tc>
        <w:tc>
          <w:tcPr>
            <w:tcW w:w="2444" w:type="dxa"/>
            <w:vAlign w:val="top"/>
          </w:tcPr>
          <w:p w14:paraId="4BCFEDB9">
            <w:pPr>
              <w:pStyle w:val="19"/>
              <w:spacing w:before="156" w:line="183" w:lineRule="auto"/>
              <w:ind w:left="559"/>
            </w:pPr>
            <w:r>
              <w:rPr>
                <w:spacing w:val="-1"/>
              </w:rPr>
              <w:t>AM071FN4DEH</w:t>
            </w:r>
          </w:p>
        </w:tc>
        <w:tc>
          <w:tcPr>
            <w:tcW w:w="1047" w:type="dxa"/>
            <w:vAlign w:val="top"/>
          </w:tcPr>
          <w:p w14:paraId="33457265">
            <w:pPr>
              <w:pStyle w:val="19"/>
              <w:spacing w:before="118" w:line="222" w:lineRule="auto"/>
              <w:ind w:left="429"/>
            </w:pPr>
            <w:r>
              <w:t>台</w:t>
            </w:r>
          </w:p>
        </w:tc>
        <w:tc>
          <w:tcPr>
            <w:tcW w:w="1421" w:type="dxa"/>
            <w:vAlign w:val="top"/>
          </w:tcPr>
          <w:p w14:paraId="4131CB01">
            <w:pPr>
              <w:pStyle w:val="19"/>
              <w:spacing w:before="157" w:line="182" w:lineRule="auto"/>
              <w:ind w:left="674"/>
            </w:pPr>
            <w:r>
              <w:t>1</w:t>
            </w:r>
          </w:p>
        </w:tc>
      </w:tr>
      <w:tr w14:paraId="07636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0" w:type="dxa"/>
            <w:vAlign w:val="top"/>
          </w:tcPr>
          <w:p w14:paraId="1CFC7F9D">
            <w:pPr>
              <w:pStyle w:val="19"/>
              <w:spacing w:before="160" w:line="181" w:lineRule="auto"/>
              <w:ind w:left="529"/>
            </w:pPr>
            <w:r>
              <w:t>6</w:t>
            </w:r>
          </w:p>
        </w:tc>
        <w:tc>
          <w:tcPr>
            <w:tcW w:w="2420" w:type="dxa"/>
            <w:vMerge w:val="restart"/>
            <w:tcBorders>
              <w:bottom w:val="nil"/>
            </w:tcBorders>
            <w:vAlign w:val="top"/>
          </w:tcPr>
          <w:p w14:paraId="5102DE67">
            <w:pPr>
              <w:spacing w:line="255" w:lineRule="auto"/>
              <w:rPr>
                <w:rFonts w:ascii="Arial"/>
                <w:sz w:val="21"/>
              </w:rPr>
            </w:pPr>
          </w:p>
          <w:p w14:paraId="22495B18">
            <w:pPr>
              <w:spacing w:line="256" w:lineRule="auto"/>
              <w:rPr>
                <w:rFonts w:ascii="Arial"/>
                <w:sz w:val="21"/>
              </w:rPr>
            </w:pPr>
          </w:p>
          <w:p w14:paraId="4110201B">
            <w:pPr>
              <w:spacing w:line="256" w:lineRule="auto"/>
              <w:rPr>
                <w:rFonts w:ascii="Arial"/>
                <w:sz w:val="21"/>
              </w:rPr>
            </w:pPr>
          </w:p>
          <w:p w14:paraId="5E9E6F87">
            <w:pPr>
              <w:pStyle w:val="19"/>
              <w:spacing w:before="78" w:line="220" w:lineRule="auto"/>
              <w:ind w:left="616"/>
            </w:pPr>
            <w:r>
              <w:rPr>
                <w:spacing w:val="-3"/>
              </w:rPr>
              <w:t>薄型风管式</w:t>
            </w:r>
          </w:p>
        </w:tc>
        <w:tc>
          <w:tcPr>
            <w:tcW w:w="2444" w:type="dxa"/>
            <w:vAlign w:val="top"/>
          </w:tcPr>
          <w:p w14:paraId="46B128FA">
            <w:pPr>
              <w:pStyle w:val="19"/>
              <w:spacing w:before="157" w:line="183" w:lineRule="auto"/>
              <w:ind w:left="499"/>
            </w:pPr>
            <w:r>
              <w:rPr>
                <w:spacing w:val="-1"/>
              </w:rPr>
              <w:t>AM045FNLDEH1</w:t>
            </w:r>
          </w:p>
        </w:tc>
        <w:tc>
          <w:tcPr>
            <w:tcW w:w="1047" w:type="dxa"/>
            <w:vAlign w:val="top"/>
          </w:tcPr>
          <w:p w14:paraId="30704B18">
            <w:pPr>
              <w:pStyle w:val="19"/>
              <w:spacing w:before="119" w:line="222" w:lineRule="auto"/>
              <w:ind w:left="429"/>
            </w:pPr>
            <w:r>
              <w:t>台</w:t>
            </w:r>
          </w:p>
        </w:tc>
        <w:tc>
          <w:tcPr>
            <w:tcW w:w="1421" w:type="dxa"/>
            <w:vAlign w:val="top"/>
          </w:tcPr>
          <w:p w14:paraId="1BC83BD8">
            <w:pPr>
              <w:pStyle w:val="19"/>
              <w:spacing w:before="160" w:line="181" w:lineRule="auto"/>
              <w:ind w:left="659"/>
              <w:rPr>
                <w:rFonts w:hint="eastAsia" w:eastAsia="宋体"/>
                <w:lang w:eastAsia="zh-CN"/>
              </w:rPr>
            </w:pPr>
            <w:r>
              <w:rPr>
                <w:rFonts w:hint="eastAsia"/>
                <w:lang w:val="en-US" w:eastAsia="zh-CN"/>
              </w:rPr>
              <w:t>5</w:t>
            </w:r>
          </w:p>
        </w:tc>
      </w:tr>
      <w:tr w14:paraId="10836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0" w:type="dxa"/>
            <w:vAlign w:val="top"/>
          </w:tcPr>
          <w:p w14:paraId="1BE1BE74">
            <w:pPr>
              <w:pStyle w:val="19"/>
              <w:spacing w:before="162" w:line="180" w:lineRule="auto"/>
              <w:ind w:left="533"/>
            </w:pPr>
            <w:r>
              <w:t>7</w:t>
            </w:r>
          </w:p>
        </w:tc>
        <w:tc>
          <w:tcPr>
            <w:tcW w:w="2420" w:type="dxa"/>
            <w:vMerge w:val="continue"/>
            <w:tcBorders>
              <w:top w:val="nil"/>
              <w:bottom w:val="nil"/>
            </w:tcBorders>
            <w:vAlign w:val="top"/>
          </w:tcPr>
          <w:p w14:paraId="24C5B051">
            <w:pPr>
              <w:rPr>
                <w:rFonts w:ascii="Arial"/>
                <w:sz w:val="21"/>
              </w:rPr>
            </w:pPr>
          </w:p>
        </w:tc>
        <w:tc>
          <w:tcPr>
            <w:tcW w:w="2444" w:type="dxa"/>
            <w:vAlign w:val="top"/>
          </w:tcPr>
          <w:p w14:paraId="5EE15A3B">
            <w:pPr>
              <w:pStyle w:val="19"/>
              <w:spacing w:before="158" w:line="183" w:lineRule="auto"/>
              <w:ind w:left="499"/>
            </w:pPr>
            <w:r>
              <w:rPr>
                <w:spacing w:val="-1"/>
              </w:rPr>
              <w:t>AM056FNLDEH1</w:t>
            </w:r>
          </w:p>
        </w:tc>
        <w:tc>
          <w:tcPr>
            <w:tcW w:w="1047" w:type="dxa"/>
            <w:vAlign w:val="top"/>
          </w:tcPr>
          <w:p w14:paraId="0F3A217B">
            <w:pPr>
              <w:pStyle w:val="19"/>
              <w:spacing w:before="120" w:line="222" w:lineRule="auto"/>
              <w:ind w:left="429"/>
            </w:pPr>
            <w:r>
              <w:t>台</w:t>
            </w:r>
          </w:p>
        </w:tc>
        <w:tc>
          <w:tcPr>
            <w:tcW w:w="1421" w:type="dxa"/>
            <w:vAlign w:val="top"/>
          </w:tcPr>
          <w:p w14:paraId="63E8FD2D">
            <w:pPr>
              <w:pStyle w:val="19"/>
              <w:spacing w:before="162" w:line="180" w:lineRule="auto"/>
              <w:ind w:left="662"/>
            </w:pPr>
            <w:r>
              <w:t>7</w:t>
            </w:r>
          </w:p>
        </w:tc>
      </w:tr>
      <w:tr w14:paraId="76FDD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70" w:type="dxa"/>
            <w:vAlign w:val="top"/>
          </w:tcPr>
          <w:p w14:paraId="590217A5">
            <w:pPr>
              <w:pStyle w:val="19"/>
              <w:spacing w:before="255" w:line="181" w:lineRule="auto"/>
              <w:ind w:left="528"/>
            </w:pPr>
            <w:r>
              <w:t>8</w:t>
            </w:r>
          </w:p>
        </w:tc>
        <w:tc>
          <w:tcPr>
            <w:tcW w:w="2420" w:type="dxa"/>
            <w:vMerge w:val="continue"/>
            <w:tcBorders>
              <w:top w:val="nil"/>
            </w:tcBorders>
            <w:vAlign w:val="top"/>
          </w:tcPr>
          <w:p w14:paraId="57AE0B6F">
            <w:pPr>
              <w:rPr>
                <w:rFonts w:ascii="Arial"/>
                <w:sz w:val="21"/>
              </w:rPr>
            </w:pPr>
          </w:p>
        </w:tc>
        <w:tc>
          <w:tcPr>
            <w:tcW w:w="2444" w:type="dxa"/>
            <w:vAlign w:val="top"/>
          </w:tcPr>
          <w:p w14:paraId="4C2315EB">
            <w:pPr>
              <w:pStyle w:val="19"/>
              <w:spacing w:before="253" w:line="183" w:lineRule="auto"/>
              <w:ind w:left="499"/>
            </w:pPr>
            <w:r>
              <w:rPr>
                <w:spacing w:val="-1"/>
              </w:rPr>
              <w:t>AM071FNLDEH1</w:t>
            </w:r>
          </w:p>
        </w:tc>
        <w:tc>
          <w:tcPr>
            <w:tcW w:w="1047" w:type="dxa"/>
            <w:vAlign w:val="top"/>
          </w:tcPr>
          <w:p w14:paraId="6284CAE0">
            <w:pPr>
              <w:pStyle w:val="19"/>
              <w:spacing w:before="214" w:line="222" w:lineRule="auto"/>
              <w:ind w:left="429"/>
            </w:pPr>
            <w:r>
              <w:t>台</w:t>
            </w:r>
          </w:p>
        </w:tc>
        <w:tc>
          <w:tcPr>
            <w:tcW w:w="1421" w:type="dxa"/>
            <w:vAlign w:val="top"/>
          </w:tcPr>
          <w:p w14:paraId="6B39A3CC">
            <w:pPr>
              <w:pStyle w:val="19"/>
              <w:spacing w:before="255" w:line="181" w:lineRule="auto"/>
              <w:ind w:left="661"/>
            </w:pPr>
            <w:r>
              <w:t>3</w:t>
            </w:r>
          </w:p>
        </w:tc>
      </w:tr>
      <w:tr w14:paraId="0645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170" w:type="dxa"/>
            <w:vAlign w:val="top"/>
          </w:tcPr>
          <w:p w14:paraId="3E0D1B02">
            <w:pPr>
              <w:pStyle w:val="19"/>
              <w:spacing w:before="257" w:line="181" w:lineRule="auto"/>
              <w:ind w:left="528"/>
            </w:pPr>
            <w:r>
              <w:t>9</w:t>
            </w:r>
          </w:p>
        </w:tc>
        <w:tc>
          <w:tcPr>
            <w:tcW w:w="2420" w:type="dxa"/>
            <w:vAlign w:val="top"/>
          </w:tcPr>
          <w:p w14:paraId="6B280012">
            <w:pPr>
              <w:pStyle w:val="19"/>
              <w:spacing w:before="217" w:line="220" w:lineRule="auto"/>
              <w:ind w:left="373"/>
            </w:pPr>
            <w:r>
              <w:rPr>
                <w:spacing w:val="-2"/>
              </w:rPr>
              <w:t>单面出风嵌入式</w:t>
            </w:r>
          </w:p>
        </w:tc>
        <w:tc>
          <w:tcPr>
            <w:tcW w:w="2444" w:type="dxa"/>
            <w:vAlign w:val="top"/>
          </w:tcPr>
          <w:p w14:paraId="67960DD1">
            <w:pPr>
              <w:pStyle w:val="19"/>
              <w:spacing w:before="255" w:line="183" w:lineRule="auto"/>
              <w:ind w:left="499"/>
            </w:pPr>
            <w:r>
              <w:rPr>
                <w:spacing w:val="-1"/>
              </w:rPr>
              <w:t>AM036FN1SEH5</w:t>
            </w:r>
          </w:p>
        </w:tc>
        <w:tc>
          <w:tcPr>
            <w:tcW w:w="1047" w:type="dxa"/>
            <w:vAlign w:val="top"/>
          </w:tcPr>
          <w:p w14:paraId="54C03C59">
            <w:pPr>
              <w:pStyle w:val="19"/>
              <w:spacing w:before="216" w:line="222" w:lineRule="auto"/>
              <w:ind w:left="429"/>
            </w:pPr>
            <w:r>
              <w:t>台</w:t>
            </w:r>
          </w:p>
        </w:tc>
        <w:tc>
          <w:tcPr>
            <w:tcW w:w="1421" w:type="dxa"/>
            <w:vAlign w:val="top"/>
          </w:tcPr>
          <w:p w14:paraId="49B56E71">
            <w:pPr>
              <w:pStyle w:val="19"/>
              <w:spacing w:before="257" w:line="181" w:lineRule="auto"/>
              <w:ind w:left="655"/>
              <w:rPr>
                <w:rFonts w:hint="eastAsia" w:eastAsia="宋体"/>
                <w:lang w:eastAsia="zh-CN"/>
              </w:rPr>
            </w:pPr>
            <w:r>
              <w:rPr>
                <w:rFonts w:hint="eastAsia"/>
                <w:lang w:val="en-US" w:eastAsia="zh-CN"/>
              </w:rPr>
              <w:t>7</w:t>
            </w:r>
          </w:p>
        </w:tc>
      </w:tr>
      <w:tr w14:paraId="3B7CB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034" w:type="dxa"/>
            <w:gridSpan w:val="3"/>
            <w:vAlign w:val="top"/>
          </w:tcPr>
          <w:p w14:paraId="29FAA70D">
            <w:pPr>
              <w:pStyle w:val="19"/>
              <w:spacing w:before="89" w:line="221" w:lineRule="auto"/>
              <w:ind w:left="2783"/>
            </w:pPr>
            <w:r>
              <w:rPr>
                <w:spacing w:val="-3"/>
              </w:rPr>
              <w:t>合计</w:t>
            </w:r>
          </w:p>
        </w:tc>
        <w:tc>
          <w:tcPr>
            <w:tcW w:w="1047" w:type="dxa"/>
            <w:vAlign w:val="top"/>
          </w:tcPr>
          <w:p w14:paraId="71292AE5">
            <w:pPr>
              <w:pStyle w:val="19"/>
              <w:spacing w:before="89" w:line="222" w:lineRule="auto"/>
              <w:ind w:left="429"/>
            </w:pPr>
            <w:r>
              <w:t>台</w:t>
            </w:r>
          </w:p>
        </w:tc>
        <w:tc>
          <w:tcPr>
            <w:tcW w:w="1421" w:type="dxa"/>
            <w:vAlign w:val="top"/>
          </w:tcPr>
          <w:p w14:paraId="4A217A9C">
            <w:pPr>
              <w:pStyle w:val="19"/>
              <w:spacing w:before="130" w:line="181" w:lineRule="auto"/>
              <w:ind w:left="599"/>
              <w:rPr>
                <w:rFonts w:hint="default" w:eastAsia="宋体"/>
                <w:lang w:val="en-US" w:eastAsia="zh-CN"/>
              </w:rPr>
            </w:pPr>
            <w:r>
              <w:rPr>
                <w:rFonts w:hint="eastAsia"/>
                <w:spacing w:val="-4"/>
                <w:lang w:val="en-US" w:eastAsia="zh-CN"/>
              </w:rPr>
              <w:t>36</w:t>
            </w:r>
          </w:p>
        </w:tc>
      </w:tr>
    </w:tbl>
    <w:p w14:paraId="4DE3B590">
      <w:pPr>
        <w:spacing w:line="142" w:lineRule="exact"/>
      </w:pPr>
    </w:p>
    <w:p w14:paraId="1E5DB54E">
      <w:pPr>
        <w:spacing w:before="37" w:line="221" w:lineRule="auto"/>
        <w:ind w:left="491"/>
        <w:rPr>
          <w:rFonts w:ascii="宋体" w:hAnsi="宋体" w:eastAsia="宋体" w:cs="宋体"/>
          <w:sz w:val="24"/>
          <w:szCs w:val="24"/>
        </w:rPr>
      </w:pP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6</w:t>
      </w:r>
      <w:r>
        <w:rPr>
          <w:rFonts w:ascii="宋体" w:hAnsi="宋体" w:eastAsia="宋体" w:cs="宋体"/>
          <w:spacing w:val="-12"/>
          <w:sz w:val="24"/>
          <w:szCs w:val="24"/>
        </w:rPr>
        <w:t>)</w:t>
      </w:r>
      <w:r>
        <w:rPr>
          <w:rFonts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 xml:space="preserve">检     验     科    </w:t>
      </w:r>
      <w:r>
        <w:rPr>
          <w:rFonts w:ascii="宋体" w:hAnsi="宋体" w:eastAsia="宋体" w:cs="宋体"/>
          <w:spacing w:val="-12"/>
          <w:sz w:val="24"/>
          <w:szCs w:val="24"/>
        </w:rPr>
        <w:t>设备：</w:t>
      </w:r>
    </w:p>
    <w:p w14:paraId="466594F1">
      <w:pPr>
        <w:spacing w:line="142" w:lineRule="exact"/>
      </w:pPr>
    </w:p>
    <w:tbl>
      <w:tblPr>
        <w:tblStyle w:val="18"/>
        <w:tblW w:w="84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2360"/>
        <w:gridCol w:w="2564"/>
        <w:gridCol w:w="970"/>
        <w:gridCol w:w="1359"/>
      </w:tblGrid>
      <w:tr w14:paraId="0A252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76" w:type="dxa"/>
            <w:vAlign w:val="top"/>
          </w:tcPr>
          <w:p w14:paraId="2CF08AE8">
            <w:pPr>
              <w:pStyle w:val="19"/>
              <w:spacing w:before="52" w:line="221" w:lineRule="auto"/>
              <w:ind w:left="349"/>
            </w:pPr>
            <w:r>
              <w:rPr>
                <w:spacing w:val="-3"/>
              </w:rPr>
              <w:t>序号</w:t>
            </w:r>
          </w:p>
        </w:tc>
        <w:tc>
          <w:tcPr>
            <w:tcW w:w="2360" w:type="dxa"/>
            <w:vAlign w:val="top"/>
          </w:tcPr>
          <w:p w14:paraId="74326FDD">
            <w:pPr>
              <w:pStyle w:val="19"/>
              <w:spacing w:before="52" w:line="221" w:lineRule="auto"/>
              <w:ind w:left="706"/>
            </w:pPr>
            <w:r>
              <w:rPr>
                <w:spacing w:val="-3"/>
              </w:rPr>
              <w:t>设备名称</w:t>
            </w:r>
          </w:p>
        </w:tc>
        <w:tc>
          <w:tcPr>
            <w:tcW w:w="2564" w:type="dxa"/>
            <w:vAlign w:val="top"/>
          </w:tcPr>
          <w:p w14:paraId="140F53E3">
            <w:pPr>
              <w:pStyle w:val="19"/>
              <w:spacing w:before="52" w:line="221" w:lineRule="auto"/>
              <w:ind w:left="1055"/>
            </w:pPr>
            <w:r>
              <w:rPr>
                <w:spacing w:val="-5"/>
              </w:rPr>
              <w:t>型号</w:t>
            </w:r>
          </w:p>
        </w:tc>
        <w:tc>
          <w:tcPr>
            <w:tcW w:w="970" w:type="dxa"/>
            <w:vAlign w:val="top"/>
          </w:tcPr>
          <w:p w14:paraId="40912221">
            <w:pPr>
              <w:pStyle w:val="19"/>
              <w:spacing w:before="52" w:line="220" w:lineRule="auto"/>
              <w:ind w:left="254"/>
            </w:pPr>
            <w:r>
              <w:rPr>
                <w:spacing w:val="-3"/>
              </w:rPr>
              <w:t>单位</w:t>
            </w:r>
          </w:p>
        </w:tc>
        <w:tc>
          <w:tcPr>
            <w:tcW w:w="1359" w:type="dxa"/>
            <w:vAlign w:val="top"/>
          </w:tcPr>
          <w:p w14:paraId="04C2949F">
            <w:pPr>
              <w:pStyle w:val="19"/>
              <w:spacing w:before="51" w:line="220" w:lineRule="auto"/>
              <w:ind w:left="448"/>
            </w:pPr>
            <w:r>
              <w:rPr>
                <w:spacing w:val="-3"/>
              </w:rPr>
              <w:t>数量</w:t>
            </w:r>
          </w:p>
        </w:tc>
      </w:tr>
      <w:tr w14:paraId="6DCE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76" w:type="dxa"/>
            <w:vAlign w:val="top"/>
          </w:tcPr>
          <w:p w14:paraId="4BB310F9">
            <w:pPr>
              <w:pStyle w:val="19"/>
              <w:spacing w:before="89" w:line="182" w:lineRule="auto"/>
              <w:ind w:left="548"/>
            </w:pPr>
            <w:r>
              <w:t>1</w:t>
            </w:r>
          </w:p>
        </w:tc>
        <w:tc>
          <w:tcPr>
            <w:tcW w:w="2360" w:type="dxa"/>
            <w:vAlign w:val="top"/>
          </w:tcPr>
          <w:p w14:paraId="2CAA18C8">
            <w:pPr>
              <w:pStyle w:val="19"/>
              <w:spacing w:before="50" w:line="219" w:lineRule="auto"/>
              <w:ind w:left="703"/>
            </w:pPr>
            <w:r>
              <w:rPr>
                <w:spacing w:val="-2"/>
              </w:rPr>
              <w:t>新风机组</w:t>
            </w:r>
          </w:p>
        </w:tc>
        <w:tc>
          <w:tcPr>
            <w:tcW w:w="2564" w:type="dxa"/>
            <w:vAlign w:val="top"/>
          </w:tcPr>
          <w:p w14:paraId="7BD0A2E2">
            <w:pPr>
              <w:pStyle w:val="19"/>
              <w:spacing w:before="50" w:line="219" w:lineRule="auto"/>
              <w:ind w:left="450"/>
            </w:pPr>
            <w:r>
              <w:rPr>
                <w:spacing w:val="-2"/>
              </w:rPr>
              <w:t>组合式新风机组</w:t>
            </w:r>
          </w:p>
        </w:tc>
        <w:tc>
          <w:tcPr>
            <w:tcW w:w="970" w:type="dxa"/>
            <w:vAlign w:val="top"/>
          </w:tcPr>
          <w:p w14:paraId="25B43980">
            <w:pPr>
              <w:pStyle w:val="19"/>
              <w:spacing w:before="50" w:line="222" w:lineRule="auto"/>
              <w:ind w:left="391"/>
            </w:pPr>
            <w:r>
              <w:t>台</w:t>
            </w:r>
          </w:p>
        </w:tc>
        <w:tc>
          <w:tcPr>
            <w:tcW w:w="1359" w:type="dxa"/>
            <w:vAlign w:val="top"/>
          </w:tcPr>
          <w:p w14:paraId="7994A897">
            <w:pPr>
              <w:pStyle w:val="19"/>
              <w:spacing w:before="89" w:line="182" w:lineRule="auto"/>
              <w:ind w:left="644"/>
            </w:pPr>
            <w:r>
              <w:t>1</w:t>
            </w:r>
          </w:p>
        </w:tc>
      </w:tr>
      <w:tr w14:paraId="28537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176" w:type="dxa"/>
            <w:vAlign w:val="top"/>
          </w:tcPr>
          <w:p w14:paraId="7A7648A8">
            <w:pPr>
              <w:pStyle w:val="19"/>
              <w:spacing w:before="92" w:line="181" w:lineRule="auto"/>
              <w:ind w:left="533"/>
            </w:pPr>
            <w:r>
              <w:t>2</w:t>
            </w:r>
          </w:p>
        </w:tc>
        <w:tc>
          <w:tcPr>
            <w:tcW w:w="2360" w:type="dxa"/>
            <w:vAlign w:val="top"/>
          </w:tcPr>
          <w:p w14:paraId="52B5E059">
            <w:pPr>
              <w:pStyle w:val="19"/>
              <w:spacing w:before="52" w:line="219" w:lineRule="auto"/>
              <w:ind w:left="474"/>
            </w:pPr>
            <w:r>
              <w:rPr>
                <w:spacing w:val="-3"/>
              </w:rPr>
              <w:t>多联空调机组</w:t>
            </w:r>
          </w:p>
        </w:tc>
        <w:tc>
          <w:tcPr>
            <w:tcW w:w="2564" w:type="dxa"/>
            <w:vAlign w:val="top"/>
          </w:tcPr>
          <w:p w14:paraId="010B5D65">
            <w:pPr>
              <w:pStyle w:val="19"/>
              <w:spacing w:before="52" w:line="219" w:lineRule="auto"/>
              <w:ind w:left="451"/>
            </w:pPr>
            <w:r>
              <w:rPr>
                <w:spacing w:val="-2"/>
              </w:rPr>
              <w:t>室内机和室外机</w:t>
            </w:r>
          </w:p>
        </w:tc>
        <w:tc>
          <w:tcPr>
            <w:tcW w:w="970" w:type="dxa"/>
            <w:vAlign w:val="top"/>
          </w:tcPr>
          <w:p w14:paraId="0B690DE4">
            <w:pPr>
              <w:pStyle w:val="19"/>
              <w:spacing w:before="51" w:line="222" w:lineRule="auto"/>
              <w:ind w:left="391"/>
            </w:pPr>
            <w:r>
              <w:t>台</w:t>
            </w:r>
          </w:p>
        </w:tc>
        <w:tc>
          <w:tcPr>
            <w:tcW w:w="1359" w:type="dxa"/>
            <w:vAlign w:val="top"/>
          </w:tcPr>
          <w:p w14:paraId="2CCD427C">
            <w:pPr>
              <w:pStyle w:val="19"/>
              <w:spacing w:before="92" w:line="181" w:lineRule="auto"/>
              <w:ind w:left="569"/>
            </w:pPr>
            <w:r>
              <w:rPr>
                <w:spacing w:val="-4"/>
              </w:rPr>
              <w:t>26</w:t>
            </w:r>
          </w:p>
        </w:tc>
      </w:tr>
      <w:tr w14:paraId="57F4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100" w:type="dxa"/>
            <w:gridSpan w:val="3"/>
            <w:vAlign w:val="top"/>
          </w:tcPr>
          <w:p w14:paraId="0D734B38">
            <w:pPr>
              <w:pStyle w:val="19"/>
              <w:spacing w:before="55" w:line="221" w:lineRule="auto"/>
              <w:ind w:left="2816"/>
            </w:pPr>
            <w:r>
              <w:rPr>
                <w:spacing w:val="-3"/>
              </w:rPr>
              <w:t>合计</w:t>
            </w:r>
          </w:p>
        </w:tc>
        <w:tc>
          <w:tcPr>
            <w:tcW w:w="970" w:type="dxa"/>
            <w:vAlign w:val="top"/>
          </w:tcPr>
          <w:p w14:paraId="063EB344">
            <w:pPr>
              <w:pStyle w:val="19"/>
              <w:spacing w:before="54" w:line="222" w:lineRule="auto"/>
              <w:ind w:left="391"/>
            </w:pPr>
            <w:r>
              <w:t>台</w:t>
            </w:r>
          </w:p>
        </w:tc>
        <w:tc>
          <w:tcPr>
            <w:tcW w:w="1359" w:type="dxa"/>
            <w:vAlign w:val="top"/>
          </w:tcPr>
          <w:p w14:paraId="2C901B9A">
            <w:pPr>
              <w:pStyle w:val="19"/>
              <w:spacing w:before="95" w:line="181" w:lineRule="auto"/>
              <w:ind w:left="569"/>
            </w:pPr>
            <w:r>
              <w:rPr>
                <w:spacing w:val="-4"/>
              </w:rPr>
              <w:t>27</w:t>
            </w:r>
          </w:p>
        </w:tc>
      </w:tr>
    </w:tbl>
    <w:p w14:paraId="6F3AD773">
      <w:pPr>
        <w:spacing w:before="37" w:line="219" w:lineRule="auto"/>
        <w:ind w:left="491"/>
        <w:outlineLvl w:val="2"/>
        <w:rPr>
          <w:rFonts w:ascii="宋体" w:hAnsi="宋体" w:eastAsia="宋体" w:cs="宋体"/>
          <w:sz w:val="24"/>
          <w:szCs w:val="24"/>
        </w:rPr>
      </w:pPr>
      <w:r>
        <w:rPr>
          <w:rFonts w:ascii="宋体" w:hAnsi="宋体" w:eastAsia="宋体" w:cs="宋体"/>
          <w:spacing w:val="-7"/>
          <w:sz w:val="24"/>
          <w:szCs w:val="24"/>
        </w:rPr>
        <w:t>(</w:t>
      </w:r>
      <w:r>
        <w:rPr>
          <w:rFonts w:hint="eastAsia" w:ascii="宋体" w:hAnsi="宋体" w:eastAsia="宋体" w:cs="宋体"/>
          <w:spacing w:val="-7"/>
          <w:sz w:val="24"/>
          <w:szCs w:val="24"/>
          <w:lang w:val="en-US" w:eastAsia="zh-CN"/>
        </w:rPr>
        <w:t>7</w:t>
      </w:r>
      <w:r>
        <w:rPr>
          <w:rFonts w:ascii="宋体" w:hAnsi="宋体" w:eastAsia="宋体" w:cs="宋体"/>
          <w:spacing w:val="-7"/>
          <w:sz w:val="24"/>
          <w:szCs w:val="24"/>
        </w:rPr>
        <w:t>) 内镜中心设备：28</w:t>
      </w:r>
      <w:r>
        <w:rPr>
          <w:rFonts w:ascii="宋体" w:hAnsi="宋体" w:eastAsia="宋体" w:cs="宋体"/>
          <w:spacing w:val="-21"/>
          <w:sz w:val="24"/>
          <w:szCs w:val="24"/>
        </w:rPr>
        <w:t xml:space="preserve"> </w:t>
      </w:r>
      <w:r>
        <w:rPr>
          <w:rFonts w:ascii="宋体" w:hAnsi="宋体" w:eastAsia="宋体" w:cs="宋体"/>
          <w:spacing w:val="-7"/>
          <w:sz w:val="24"/>
          <w:szCs w:val="24"/>
        </w:rPr>
        <w:t>台多联机空调，品牌为三星。</w:t>
      </w:r>
    </w:p>
    <w:p w14:paraId="27B83830">
      <w:pPr>
        <w:spacing w:before="182" w:line="220" w:lineRule="auto"/>
        <w:ind w:left="512"/>
        <w:outlineLvl w:val="2"/>
        <w:rPr>
          <w:rFonts w:ascii="宋体" w:hAnsi="宋体" w:eastAsia="宋体" w:cs="宋体"/>
          <w:sz w:val="24"/>
          <w:szCs w:val="24"/>
        </w:rPr>
      </w:pPr>
      <w:r>
        <w:rPr>
          <w:rFonts w:ascii="宋体" w:hAnsi="宋体" w:eastAsia="宋体" w:cs="宋体"/>
          <w:spacing w:val="-2"/>
          <w:sz w:val="24"/>
          <w:szCs w:val="24"/>
        </w:rPr>
        <w:t>2．服务时间要求</w:t>
      </w:r>
    </w:p>
    <w:p w14:paraId="79DF44A9">
      <w:pPr>
        <w:spacing w:before="181" w:line="220" w:lineRule="auto"/>
        <w:ind w:left="491"/>
        <w:outlineLvl w:val="2"/>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47"/>
          <w:sz w:val="24"/>
          <w:szCs w:val="24"/>
        </w:rPr>
        <w:t xml:space="preserve"> </w:t>
      </w:r>
      <w:r>
        <w:rPr>
          <w:rFonts w:ascii="宋体" w:hAnsi="宋体" w:eastAsia="宋体" w:cs="宋体"/>
          <w:spacing w:val="-9"/>
          <w:sz w:val="24"/>
          <w:szCs w:val="24"/>
        </w:rPr>
        <w:t>维护保养</w:t>
      </w:r>
    </w:p>
    <w:p w14:paraId="51DB5903">
      <w:pPr>
        <w:spacing w:before="182" w:line="350" w:lineRule="auto"/>
        <w:ind w:left="29" w:firstLine="480"/>
        <w:jc w:val="both"/>
        <w:rPr>
          <w:rFonts w:ascii="宋体" w:hAnsi="宋体" w:eastAsia="宋体" w:cs="宋体"/>
          <w:sz w:val="24"/>
          <w:szCs w:val="24"/>
        </w:rPr>
      </w:pPr>
      <w:r>
        <w:rPr>
          <w:rFonts w:ascii="宋体" w:hAnsi="宋体" w:eastAsia="宋体" w:cs="宋体"/>
          <w:color w:val="333333"/>
          <w:spacing w:val="-1"/>
          <w:sz w:val="24"/>
          <w:szCs w:val="24"/>
        </w:rPr>
        <w:t>夏季制冷开机前（6</w:t>
      </w:r>
      <w:r>
        <w:rPr>
          <w:rFonts w:ascii="宋体" w:hAnsi="宋体" w:eastAsia="宋体" w:cs="宋体"/>
          <w:color w:val="333333"/>
          <w:spacing w:val="-44"/>
          <w:sz w:val="24"/>
          <w:szCs w:val="24"/>
        </w:rPr>
        <w:t xml:space="preserve"> </w:t>
      </w:r>
      <w:r>
        <w:rPr>
          <w:rFonts w:ascii="宋体" w:hAnsi="宋体" w:eastAsia="宋体" w:cs="宋体"/>
          <w:color w:val="333333"/>
          <w:spacing w:val="-1"/>
          <w:sz w:val="24"/>
          <w:szCs w:val="24"/>
        </w:rPr>
        <w:t>月前）、冬季制热开机前（</w:t>
      </w:r>
      <w:r>
        <w:rPr>
          <w:rFonts w:ascii="宋体" w:hAnsi="宋体" w:eastAsia="宋体" w:cs="宋体"/>
          <w:color w:val="333333"/>
          <w:spacing w:val="-56"/>
          <w:sz w:val="24"/>
          <w:szCs w:val="24"/>
        </w:rPr>
        <w:t xml:space="preserve"> </w:t>
      </w:r>
      <w:r>
        <w:rPr>
          <w:rFonts w:ascii="宋体" w:hAnsi="宋体" w:eastAsia="宋体" w:cs="宋体"/>
          <w:color w:val="333333"/>
          <w:spacing w:val="-1"/>
          <w:sz w:val="24"/>
          <w:szCs w:val="24"/>
        </w:rPr>
        <w:t>11</w:t>
      </w:r>
      <w:r>
        <w:rPr>
          <w:rFonts w:ascii="宋体" w:hAnsi="宋体" w:eastAsia="宋体" w:cs="宋体"/>
          <w:color w:val="333333"/>
          <w:spacing w:val="-44"/>
          <w:sz w:val="24"/>
          <w:szCs w:val="24"/>
        </w:rPr>
        <w:t xml:space="preserve"> </w:t>
      </w:r>
      <w:r>
        <w:rPr>
          <w:rFonts w:ascii="宋体" w:hAnsi="宋体" w:eastAsia="宋体" w:cs="宋体"/>
          <w:color w:val="333333"/>
          <w:spacing w:val="-1"/>
          <w:sz w:val="24"/>
          <w:szCs w:val="24"/>
        </w:rPr>
        <w:t>月前</w:t>
      </w:r>
      <w:r>
        <w:rPr>
          <w:rFonts w:ascii="宋体" w:hAnsi="宋体" w:eastAsia="宋体" w:cs="宋体"/>
          <w:color w:val="333333"/>
          <w:spacing w:val="10"/>
          <w:sz w:val="24"/>
          <w:szCs w:val="24"/>
        </w:rPr>
        <w:t>），</w:t>
      </w:r>
      <w:r>
        <w:rPr>
          <w:rFonts w:ascii="宋体" w:hAnsi="宋体" w:eastAsia="宋体" w:cs="宋体"/>
          <w:color w:val="333333"/>
          <w:spacing w:val="-1"/>
          <w:sz w:val="24"/>
          <w:szCs w:val="24"/>
        </w:rPr>
        <w:t>投标</w:t>
      </w:r>
      <w:r>
        <w:rPr>
          <w:rFonts w:hint="eastAsia" w:ascii="宋体" w:hAnsi="宋体" w:eastAsia="宋体" w:cs="宋体"/>
          <w:color w:val="333333"/>
          <w:spacing w:val="-1"/>
          <w:sz w:val="24"/>
          <w:szCs w:val="24"/>
          <w:lang w:val="en-US" w:eastAsia="zh-CN"/>
        </w:rPr>
        <w:t>方</w:t>
      </w:r>
      <w:r>
        <w:rPr>
          <w:rFonts w:ascii="宋体" w:hAnsi="宋体" w:eastAsia="宋体" w:cs="宋体"/>
          <w:color w:val="333333"/>
          <w:spacing w:val="-1"/>
          <w:sz w:val="24"/>
          <w:szCs w:val="24"/>
        </w:rPr>
        <w:t>须完</w:t>
      </w:r>
      <w:r>
        <w:rPr>
          <w:rFonts w:ascii="宋体" w:hAnsi="宋体" w:eastAsia="宋体" w:cs="宋体"/>
          <w:color w:val="333333"/>
          <w:spacing w:val="-2"/>
          <w:sz w:val="24"/>
          <w:szCs w:val="24"/>
        </w:rPr>
        <w:t>成维护</w:t>
      </w:r>
      <w:r>
        <w:rPr>
          <w:rFonts w:ascii="宋体" w:hAnsi="宋体" w:eastAsia="宋体" w:cs="宋体"/>
          <w:color w:val="333333"/>
          <w:spacing w:val="2"/>
          <w:sz w:val="24"/>
          <w:szCs w:val="24"/>
        </w:rPr>
        <w:t>保养物件的维护保养工作，如使用环境导致空调需增加维保次数，由双方约定具体</w:t>
      </w:r>
      <w:r>
        <w:rPr>
          <w:rFonts w:ascii="宋体" w:hAnsi="宋体" w:eastAsia="宋体" w:cs="宋体"/>
          <w:color w:val="333333"/>
          <w:spacing w:val="-3"/>
          <w:sz w:val="24"/>
          <w:szCs w:val="24"/>
        </w:rPr>
        <w:t>服务时间，增加的维保服务是免费的。</w:t>
      </w:r>
    </w:p>
    <w:p w14:paraId="7208D094">
      <w:pPr>
        <w:spacing w:before="34" w:line="220" w:lineRule="auto"/>
        <w:ind w:left="491"/>
        <w:rPr>
          <w:rFonts w:hint="default" w:ascii="宋体" w:hAnsi="宋体" w:eastAsia="宋体" w:cs="宋体"/>
          <w:sz w:val="24"/>
          <w:szCs w:val="24"/>
          <w:lang w:val="en-US" w:eastAsia="zh-CN"/>
        </w:rPr>
      </w:pPr>
      <w:r>
        <w:rPr>
          <w:rFonts w:ascii="宋体" w:hAnsi="宋体" w:eastAsia="宋体" w:cs="宋体"/>
          <w:spacing w:val="-5"/>
          <w:sz w:val="24"/>
          <w:szCs w:val="24"/>
        </w:rPr>
        <w:t>(2)</w:t>
      </w:r>
      <w:r>
        <w:rPr>
          <w:rFonts w:ascii="宋体" w:hAnsi="宋体" w:eastAsia="宋体" w:cs="宋体"/>
          <w:spacing w:val="-48"/>
          <w:sz w:val="24"/>
          <w:szCs w:val="24"/>
        </w:rPr>
        <w:t xml:space="preserve"> </w:t>
      </w:r>
      <w:r>
        <w:rPr>
          <w:rFonts w:ascii="宋体" w:hAnsi="宋体" w:eastAsia="宋体" w:cs="宋体"/>
          <w:spacing w:val="-5"/>
          <w:sz w:val="24"/>
          <w:szCs w:val="24"/>
        </w:rPr>
        <w:t>例行巡检:每月一次</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出具书面巡检报告。</w:t>
      </w:r>
    </w:p>
    <w:p w14:paraId="33A0DA52">
      <w:pPr>
        <w:spacing w:before="181" w:line="220" w:lineRule="auto"/>
        <w:ind w:left="491"/>
        <w:rPr>
          <w:rFonts w:ascii="宋体" w:hAnsi="宋体" w:eastAsia="宋体" w:cs="宋体"/>
          <w:sz w:val="24"/>
          <w:szCs w:val="24"/>
        </w:rPr>
      </w:pPr>
      <w:r>
        <w:rPr>
          <w:rFonts w:ascii="宋体" w:hAnsi="宋体" w:eastAsia="宋体" w:cs="宋体"/>
          <w:spacing w:val="-9"/>
          <w:sz w:val="24"/>
          <w:szCs w:val="24"/>
        </w:rPr>
        <w:t>(3)</w:t>
      </w:r>
      <w:r>
        <w:rPr>
          <w:rFonts w:ascii="宋体" w:hAnsi="宋体" w:eastAsia="宋体" w:cs="宋体"/>
          <w:spacing w:val="-48"/>
          <w:sz w:val="24"/>
          <w:szCs w:val="24"/>
        </w:rPr>
        <w:t xml:space="preserve"> </w:t>
      </w:r>
      <w:r>
        <w:rPr>
          <w:rFonts w:ascii="宋体" w:hAnsi="宋体" w:eastAsia="宋体" w:cs="宋体"/>
          <w:spacing w:val="-9"/>
          <w:sz w:val="24"/>
          <w:szCs w:val="24"/>
        </w:rPr>
        <w:t>报修响应</w:t>
      </w:r>
    </w:p>
    <w:p w14:paraId="41D70422">
      <w:pPr>
        <w:spacing w:before="182" w:line="350" w:lineRule="auto"/>
        <w:ind w:left="29" w:firstLine="480"/>
        <w:jc w:val="both"/>
        <w:rPr>
          <w:rFonts w:ascii="宋体" w:hAnsi="宋体" w:eastAsia="宋体" w:cs="宋体"/>
          <w:color w:val="333333"/>
          <w:spacing w:val="-1"/>
          <w:sz w:val="24"/>
          <w:szCs w:val="24"/>
        </w:rPr>
      </w:pPr>
      <w:r>
        <w:rPr>
          <w:rFonts w:ascii="宋体" w:hAnsi="宋体" w:eastAsia="宋体" w:cs="宋体"/>
          <w:color w:val="333333"/>
          <w:spacing w:val="-1"/>
          <w:sz w:val="24"/>
          <w:szCs w:val="24"/>
        </w:rPr>
        <w:t>接到</w:t>
      </w:r>
      <w:r>
        <w:rPr>
          <w:rFonts w:hint="eastAsia" w:ascii="宋体" w:hAnsi="宋体" w:eastAsia="宋体" w:cs="宋体"/>
          <w:color w:val="333333"/>
          <w:spacing w:val="-1"/>
          <w:sz w:val="24"/>
          <w:szCs w:val="24"/>
          <w:lang w:val="en-US" w:eastAsia="zh-CN"/>
        </w:rPr>
        <w:t>我方报</w:t>
      </w:r>
      <w:r>
        <w:rPr>
          <w:rFonts w:ascii="宋体" w:hAnsi="宋体" w:eastAsia="宋体" w:cs="宋体"/>
          <w:color w:val="333333"/>
          <w:spacing w:val="-1"/>
          <w:sz w:val="24"/>
          <w:szCs w:val="24"/>
        </w:rPr>
        <w:t>修信息后，</w:t>
      </w:r>
      <w:r>
        <w:rPr>
          <w:rFonts w:hint="eastAsia" w:ascii="宋体" w:hAnsi="宋体" w:eastAsia="宋体" w:cs="宋体"/>
          <w:color w:val="333333"/>
          <w:spacing w:val="-1"/>
          <w:sz w:val="24"/>
          <w:szCs w:val="24"/>
          <w:lang w:val="en-US" w:eastAsia="zh-CN"/>
        </w:rPr>
        <w:t>维修</w:t>
      </w:r>
      <w:r>
        <w:rPr>
          <w:rFonts w:ascii="宋体" w:hAnsi="宋体" w:eastAsia="宋体" w:cs="宋体"/>
          <w:color w:val="333333"/>
          <w:spacing w:val="-1"/>
          <w:sz w:val="24"/>
          <w:szCs w:val="24"/>
        </w:rPr>
        <w:t xml:space="preserve">人员 </w:t>
      </w:r>
      <w:r>
        <w:rPr>
          <w:rFonts w:hint="eastAsia" w:ascii="宋体" w:hAnsi="宋体" w:eastAsia="宋体" w:cs="宋体"/>
          <w:color w:val="333333"/>
          <w:spacing w:val="-1"/>
          <w:sz w:val="24"/>
          <w:szCs w:val="24"/>
          <w:lang w:val="en-US" w:eastAsia="zh-CN"/>
        </w:rPr>
        <w:t>2</w:t>
      </w:r>
      <w:r>
        <w:rPr>
          <w:rFonts w:ascii="宋体" w:hAnsi="宋体" w:eastAsia="宋体" w:cs="宋体"/>
          <w:color w:val="333333"/>
          <w:spacing w:val="-1"/>
          <w:sz w:val="24"/>
          <w:szCs w:val="24"/>
        </w:rPr>
        <w:t>小时内到</w:t>
      </w:r>
      <w:r>
        <w:rPr>
          <w:rFonts w:hint="eastAsia" w:ascii="宋体" w:hAnsi="宋体" w:eastAsia="宋体" w:cs="宋体"/>
          <w:color w:val="333333"/>
          <w:spacing w:val="-1"/>
          <w:sz w:val="24"/>
          <w:szCs w:val="24"/>
          <w:lang w:val="en-US" w:eastAsia="zh-CN"/>
        </w:rPr>
        <w:t>现场更换</w:t>
      </w:r>
      <w:r>
        <w:rPr>
          <w:rFonts w:ascii="宋体" w:hAnsi="宋体" w:eastAsia="宋体" w:cs="宋体"/>
          <w:color w:val="333333"/>
          <w:spacing w:val="-1"/>
          <w:sz w:val="24"/>
          <w:szCs w:val="24"/>
        </w:rPr>
        <w:t>，更换配件的服务需在 72 小时内完成，特殊情况（如厂家暂无配件供应或不再生产等）需预先知会</w:t>
      </w:r>
      <w:r>
        <w:rPr>
          <w:rFonts w:hint="eastAsia" w:ascii="宋体" w:hAnsi="宋体" w:eastAsia="宋体" w:cs="宋体"/>
          <w:color w:val="333333"/>
          <w:spacing w:val="-1"/>
          <w:sz w:val="24"/>
          <w:szCs w:val="24"/>
          <w:lang w:val="en-US" w:eastAsia="zh-CN"/>
        </w:rPr>
        <w:t>我方</w:t>
      </w:r>
      <w:r>
        <w:rPr>
          <w:rFonts w:ascii="宋体" w:hAnsi="宋体" w:eastAsia="宋体" w:cs="宋体"/>
          <w:color w:val="333333"/>
          <w:spacing w:val="-1"/>
          <w:sz w:val="24"/>
          <w:szCs w:val="24"/>
        </w:rPr>
        <w:t>，由双方协商解决，否则产生相应损失由投标</w:t>
      </w:r>
      <w:r>
        <w:rPr>
          <w:rFonts w:hint="eastAsia" w:ascii="宋体" w:hAnsi="宋体" w:eastAsia="宋体" w:cs="宋体"/>
          <w:color w:val="333333"/>
          <w:spacing w:val="-1"/>
          <w:sz w:val="24"/>
          <w:szCs w:val="24"/>
          <w:lang w:val="en-US" w:eastAsia="zh-CN"/>
        </w:rPr>
        <w:t>方</w:t>
      </w:r>
      <w:r>
        <w:rPr>
          <w:rFonts w:ascii="宋体" w:hAnsi="宋体" w:eastAsia="宋体" w:cs="宋体"/>
          <w:color w:val="333333"/>
          <w:spacing w:val="-1"/>
          <w:sz w:val="24"/>
          <w:szCs w:val="24"/>
        </w:rPr>
        <w:t>承担。</w:t>
      </w:r>
    </w:p>
    <w:p w14:paraId="7B8F000B">
      <w:pPr>
        <w:spacing w:before="182" w:line="350" w:lineRule="auto"/>
        <w:ind w:left="29" w:firstLine="480"/>
        <w:jc w:val="both"/>
        <w:rPr>
          <w:rFonts w:hint="default" w:ascii="宋体" w:hAnsi="宋体" w:eastAsia="宋体" w:cs="宋体"/>
          <w:color w:val="333333"/>
          <w:spacing w:val="-1"/>
          <w:sz w:val="24"/>
          <w:szCs w:val="24"/>
          <w:lang w:val="en-US" w:eastAsia="zh-CN"/>
        </w:rPr>
        <w:sectPr>
          <w:footerReference r:id="rId3" w:type="default"/>
          <w:pgSz w:w="11907" w:h="16840"/>
          <w:pgMar w:top="1246" w:right="1588" w:bottom="1011" w:left="1568" w:header="0" w:footer="851" w:gutter="0"/>
          <w:cols w:space="720" w:num="1"/>
        </w:sectPr>
      </w:pPr>
      <w:r>
        <w:rPr>
          <w:rFonts w:hint="eastAsia" w:ascii="宋体" w:hAnsi="宋体" w:eastAsia="宋体" w:cs="宋体"/>
          <w:color w:val="333333"/>
          <w:spacing w:val="-1"/>
          <w:sz w:val="24"/>
          <w:szCs w:val="24"/>
          <w:lang w:val="en-US" w:eastAsia="zh-CN"/>
        </w:rPr>
        <w:t xml:space="preserve">                    </w:t>
      </w:r>
    </w:p>
    <w:p w14:paraId="09EE7FB3">
      <w:pPr>
        <w:spacing w:before="34" w:line="220" w:lineRule="auto"/>
        <w:ind w:firstLine="420" w:firstLineChars="0"/>
        <w:outlineLvl w:val="2"/>
        <w:rPr>
          <w:rFonts w:ascii="宋体" w:hAnsi="宋体" w:eastAsia="宋体" w:cs="宋体"/>
          <w:sz w:val="24"/>
          <w:szCs w:val="24"/>
        </w:rPr>
      </w:pPr>
      <w:r>
        <w:rPr>
          <w:rFonts w:ascii="宋体" w:hAnsi="宋体" w:eastAsia="宋体" w:cs="宋体"/>
          <w:spacing w:val="-2"/>
          <w:sz w:val="24"/>
          <w:szCs w:val="24"/>
        </w:rPr>
        <w:t>3．工作内容</w:t>
      </w:r>
    </w:p>
    <w:p w14:paraId="2AF7A63A">
      <w:pPr>
        <w:spacing w:before="181" w:line="219" w:lineRule="auto"/>
        <w:ind w:left="46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清洗内机风口、滤网、积水盘</w:t>
      </w:r>
    </w:p>
    <w:p w14:paraId="55A4D8F6">
      <w:pPr>
        <w:spacing w:before="182" w:line="219" w:lineRule="auto"/>
        <w:ind w:left="463"/>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48"/>
          <w:sz w:val="24"/>
          <w:szCs w:val="24"/>
        </w:rPr>
        <w:t xml:space="preserve"> </w:t>
      </w:r>
      <w:r>
        <w:rPr>
          <w:rFonts w:ascii="宋体" w:hAnsi="宋体" w:eastAsia="宋体" w:cs="宋体"/>
          <w:spacing w:val="-4"/>
          <w:sz w:val="24"/>
          <w:szCs w:val="24"/>
        </w:rPr>
        <w:t>检查各机组的运行电压、电流</w:t>
      </w:r>
    </w:p>
    <w:p w14:paraId="31952772">
      <w:pPr>
        <w:spacing w:before="182" w:line="219" w:lineRule="auto"/>
        <w:ind w:left="463"/>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37"/>
          <w:sz w:val="24"/>
          <w:szCs w:val="24"/>
        </w:rPr>
        <w:t xml:space="preserve"> </w:t>
      </w:r>
      <w:r>
        <w:rPr>
          <w:rFonts w:ascii="宋体" w:hAnsi="宋体" w:eastAsia="宋体" w:cs="宋体"/>
          <w:spacing w:val="-4"/>
          <w:sz w:val="24"/>
          <w:szCs w:val="24"/>
        </w:rPr>
        <w:t>检查冷媒运行的排除压力和吸入压力</w:t>
      </w:r>
    </w:p>
    <w:p w14:paraId="3D3E535B">
      <w:pPr>
        <w:spacing w:before="182" w:line="219" w:lineRule="auto"/>
        <w:ind w:left="463"/>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44"/>
          <w:sz w:val="24"/>
          <w:szCs w:val="24"/>
        </w:rPr>
        <w:t xml:space="preserve"> </w:t>
      </w:r>
      <w:r>
        <w:rPr>
          <w:rFonts w:ascii="宋体" w:hAnsi="宋体" w:eastAsia="宋体" w:cs="宋体"/>
          <w:spacing w:val="-3"/>
          <w:sz w:val="24"/>
          <w:szCs w:val="24"/>
        </w:rPr>
        <w:t>检查冷媒是否有泄露，电线、控制线是否松动</w:t>
      </w:r>
    </w:p>
    <w:p w14:paraId="15007335">
      <w:pPr>
        <w:spacing w:before="182" w:line="219" w:lineRule="auto"/>
        <w:ind w:left="463"/>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47"/>
          <w:sz w:val="24"/>
          <w:szCs w:val="24"/>
        </w:rPr>
        <w:t xml:space="preserve"> </w:t>
      </w:r>
      <w:r>
        <w:rPr>
          <w:rFonts w:ascii="宋体" w:hAnsi="宋体" w:eastAsia="宋体" w:cs="宋体"/>
          <w:spacing w:val="-5"/>
          <w:sz w:val="24"/>
          <w:szCs w:val="24"/>
        </w:rPr>
        <w:t>检查压缩机的绝缘电阻</w:t>
      </w:r>
    </w:p>
    <w:p w14:paraId="106A9CB6">
      <w:pPr>
        <w:spacing w:before="181" w:line="220" w:lineRule="auto"/>
        <w:ind w:left="463"/>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47"/>
          <w:sz w:val="24"/>
          <w:szCs w:val="24"/>
        </w:rPr>
        <w:t xml:space="preserve"> </w:t>
      </w:r>
      <w:r>
        <w:rPr>
          <w:rFonts w:ascii="宋体" w:hAnsi="宋体" w:eastAsia="宋体" w:cs="宋体"/>
          <w:spacing w:val="-5"/>
          <w:sz w:val="24"/>
          <w:szCs w:val="24"/>
        </w:rPr>
        <w:t>检查冷凝排水是否正常</w:t>
      </w:r>
    </w:p>
    <w:p w14:paraId="778F3326">
      <w:pPr>
        <w:spacing w:before="181" w:line="219" w:lineRule="auto"/>
        <w:ind w:left="463"/>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42"/>
          <w:sz w:val="24"/>
          <w:szCs w:val="24"/>
        </w:rPr>
        <w:t xml:space="preserve"> </w:t>
      </w:r>
      <w:r>
        <w:rPr>
          <w:rFonts w:ascii="宋体" w:hAnsi="宋体" w:eastAsia="宋体" w:cs="宋体"/>
          <w:spacing w:val="-5"/>
          <w:sz w:val="24"/>
          <w:szCs w:val="24"/>
        </w:rPr>
        <w:t>检查各室外机组运行情况</w:t>
      </w:r>
    </w:p>
    <w:p w14:paraId="799F5C23">
      <w:pPr>
        <w:spacing w:before="183" w:line="219" w:lineRule="auto"/>
        <w:ind w:left="463"/>
        <w:rPr>
          <w:rFonts w:ascii="宋体" w:hAnsi="宋体" w:eastAsia="宋体" w:cs="宋体"/>
          <w:sz w:val="24"/>
          <w:szCs w:val="24"/>
        </w:rPr>
      </w:pPr>
      <w:r>
        <w:rPr>
          <w:rFonts w:ascii="宋体" w:hAnsi="宋体" w:eastAsia="宋体" w:cs="宋体"/>
          <w:spacing w:val="-2"/>
          <w:sz w:val="24"/>
          <w:szCs w:val="24"/>
        </w:rPr>
        <w:t>(8)</w:t>
      </w:r>
      <w:r>
        <w:rPr>
          <w:rFonts w:ascii="宋体" w:hAnsi="宋体" w:eastAsia="宋体" w:cs="宋体"/>
          <w:spacing w:val="-51"/>
          <w:sz w:val="24"/>
          <w:szCs w:val="24"/>
        </w:rPr>
        <w:t xml:space="preserve"> </w:t>
      </w:r>
      <w:r>
        <w:rPr>
          <w:rFonts w:ascii="宋体" w:hAnsi="宋体" w:eastAsia="宋体" w:cs="宋体"/>
          <w:spacing w:val="-2"/>
          <w:sz w:val="24"/>
          <w:szCs w:val="24"/>
        </w:rPr>
        <w:t>检查各室内机的保护。继电器、控制线路、风机马达是否</w:t>
      </w:r>
      <w:r>
        <w:rPr>
          <w:rFonts w:ascii="宋体" w:hAnsi="宋体" w:eastAsia="宋体" w:cs="宋体"/>
          <w:spacing w:val="-3"/>
          <w:sz w:val="24"/>
          <w:szCs w:val="24"/>
        </w:rPr>
        <w:t>正常</w:t>
      </w:r>
    </w:p>
    <w:p w14:paraId="1EA3A125">
      <w:pPr>
        <w:spacing w:before="182" w:line="219" w:lineRule="auto"/>
        <w:ind w:left="463"/>
        <w:rPr>
          <w:rFonts w:ascii="宋体" w:hAnsi="宋体" w:eastAsia="宋体" w:cs="宋体"/>
          <w:sz w:val="24"/>
          <w:szCs w:val="24"/>
        </w:rPr>
      </w:pPr>
      <w:r>
        <w:rPr>
          <w:rFonts w:ascii="宋体" w:hAnsi="宋体" w:eastAsia="宋体" w:cs="宋体"/>
          <w:spacing w:val="-5"/>
          <w:sz w:val="24"/>
          <w:szCs w:val="24"/>
        </w:rPr>
        <w:t>(9)</w:t>
      </w:r>
      <w:r>
        <w:rPr>
          <w:rFonts w:ascii="宋体" w:hAnsi="宋体" w:eastAsia="宋体" w:cs="宋体"/>
          <w:spacing w:val="-42"/>
          <w:sz w:val="24"/>
          <w:szCs w:val="24"/>
        </w:rPr>
        <w:t xml:space="preserve"> </w:t>
      </w:r>
      <w:r>
        <w:rPr>
          <w:rFonts w:ascii="宋体" w:hAnsi="宋体" w:eastAsia="宋体" w:cs="宋体"/>
          <w:spacing w:val="-5"/>
          <w:sz w:val="24"/>
          <w:szCs w:val="24"/>
        </w:rPr>
        <w:t>清洗室外机组的热交换器</w:t>
      </w:r>
    </w:p>
    <w:p w14:paraId="13896BF4">
      <w:pPr>
        <w:spacing w:before="182" w:line="219" w:lineRule="auto"/>
        <w:ind w:left="463"/>
        <w:rPr>
          <w:rFonts w:ascii="宋体" w:hAnsi="宋体" w:eastAsia="宋体" w:cs="宋体"/>
          <w:sz w:val="24"/>
          <w:szCs w:val="24"/>
        </w:rPr>
      </w:pPr>
      <w:r>
        <w:rPr>
          <w:rFonts w:ascii="宋体" w:hAnsi="宋体" w:eastAsia="宋体" w:cs="宋体"/>
          <w:spacing w:val="-3"/>
          <w:sz w:val="24"/>
          <w:szCs w:val="24"/>
        </w:rPr>
        <w:t>(10)开机前进行全面保养，调试点检</w:t>
      </w:r>
    </w:p>
    <w:p w14:paraId="2E2A49DD">
      <w:pPr>
        <w:spacing w:before="182" w:line="219" w:lineRule="auto"/>
        <w:ind w:left="463"/>
        <w:rPr>
          <w:rFonts w:ascii="宋体" w:hAnsi="宋体" w:eastAsia="宋体" w:cs="宋体"/>
          <w:sz w:val="24"/>
          <w:szCs w:val="24"/>
        </w:rPr>
      </w:pPr>
      <w:r>
        <w:rPr>
          <w:rFonts w:ascii="宋体" w:hAnsi="宋体" w:eastAsia="宋体" w:cs="宋体"/>
          <w:spacing w:val="-3"/>
          <w:sz w:val="24"/>
          <w:szCs w:val="24"/>
        </w:rPr>
        <w:t>(11)提供机组运行技术参数报表</w:t>
      </w:r>
    </w:p>
    <w:p w14:paraId="16A64466">
      <w:pPr>
        <w:spacing w:before="182" w:line="220" w:lineRule="auto"/>
        <w:ind w:left="463"/>
        <w:rPr>
          <w:rFonts w:ascii="宋体" w:hAnsi="宋体" w:eastAsia="宋体" w:cs="宋体"/>
          <w:sz w:val="24"/>
          <w:szCs w:val="24"/>
        </w:rPr>
      </w:pPr>
      <w:r>
        <w:rPr>
          <w:rFonts w:ascii="宋体" w:hAnsi="宋体" w:eastAsia="宋体" w:cs="宋体"/>
          <w:spacing w:val="-3"/>
          <w:sz w:val="24"/>
          <w:szCs w:val="24"/>
        </w:rPr>
        <w:t>(12)应季使用前派技术人员巡检保养</w:t>
      </w:r>
    </w:p>
    <w:p w14:paraId="22306C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14:paraId="59364E8A">
      <w:pPr>
        <w:spacing w:before="78" w:line="220" w:lineRule="auto"/>
        <w:ind w:left="7"/>
        <w:outlineLvl w:val="3"/>
        <w:rPr>
          <w:rFonts w:ascii="宋体" w:hAnsi="宋体" w:eastAsia="宋体" w:cs="宋体"/>
          <w:b w:val="0"/>
          <w:bCs w:val="0"/>
          <w:sz w:val="24"/>
          <w:szCs w:val="24"/>
        </w:rPr>
      </w:pPr>
      <w:r>
        <w:rPr>
          <w:rFonts w:hint="eastAsia" w:ascii="宋体" w:hAnsi="宋体" w:eastAsia="宋体" w:cs="宋体"/>
          <w:b w:val="0"/>
          <w:bCs w:val="0"/>
          <w:spacing w:val="-3"/>
          <w:sz w:val="24"/>
          <w:szCs w:val="24"/>
          <w:lang w:val="en-US" w:eastAsia="zh-CN"/>
        </w:rPr>
        <w:t>三、</w:t>
      </w:r>
      <w:r>
        <w:rPr>
          <w:rFonts w:ascii="宋体" w:hAnsi="宋体" w:eastAsia="宋体" w:cs="宋体"/>
          <w:b w:val="0"/>
          <w:bCs w:val="0"/>
          <w:spacing w:val="-3"/>
          <w:sz w:val="24"/>
          <w:szCs w:val="24"/>
        </w:rPr>
        <w:t>真空热水锅炉、太阳能设备维护保养服务</w:t>
      </w:r>
    </w:p>
    <w:p w14:paraId="29A7C3A5">
      <w:pPr>
        <w:spacing w:before="182" w:line="289" w:lineRule="auto"/>
        <w:ind w:left="15" w:right="145" w:firstLine="483"/>
        <w:rPr>
          <w:rFonts w:ascii="宋体" w:hAnsi="宋体" w:eastAsia="宋体" w:cs="宋体"/>
          <w:sz w:val="24"/>
          <w:szCs w:val="24"/>
        </w:rPr>
      </w:pPr>
      <w:r>
        <w:rPr>
          <w:rFonts w:ascii="宋体" w:hAnsi="宋体" w:eastAsia="宋体" w:cs="宋体"/>
          <w:spacing w:val="-5"/>
          <w:sz w:val="24"/>
          <w:szCs w:val="24"/>
        </w:rPr>
        <w:t>1．主要设备明细</w:t>
      </w:r>
      <w:r>
        <w:rPr>
          <w:rFonts w:ascii="宋体" w:hAnsi="宋体" w:eastAsia="宋体" w:cs="宋体"/>
          <w:spacing w:val="-9"/>
          <w:sz w:val="24"/>
          <w:szCs w:val="24"/>
        </w:rPr>
        <w:t>：（</w:t>
      </w:r>
      <w:r>
        <w:rPr>
          <w:rFonts w:ascii="宋体" w:hAnsi="宋体" w:eastAsia="宋体" w:cs="宋体"/>
          <w:spacing w:val="-5"/>
          <w:sz w:val="24"/>
          <w:szCs w:val="24"/>
        </w:rPr>
        <w:t>燃气真空热水机组</w:t>
      </w:r>
      <w:r>
        <w:rPr>
          <w:rFonts w:ascii="宋体" w:hAnsi="宋体" w:eastAsia="宋体" w:cs="宋体"/>
          <w:spacing w:val="-39"/>
          <w:sz w:val="24"/>
          <w:szCs w:val="24"/>
        </w:rPr>
        <w:t xml:space="preserve"> </w:t>
      </w:r>
      <w:r>
        <w:rPr>
          <w:rFonts w:ascii="宋体" w:hAnsi="宋体" w:eastAsia="宋体" w:cs="宋体"/>
          <w:spacing w:val="-5"/>
          <w:sz w:val="24"/>
          <w:szCs w:val="24"/>
        </w:rPr>
        <w:t>2</w:t>
      </w:r>
      <w:r>
        <w:rPr>
          <w:rFonts w:ascii="宋体" w:hAnsi="宋体" w:eastAsia="宋体" w:cs="宋体"/>
          <w:spacing w:val="-31"/>
          <w:sz w:val="24"/>
          <w:szCs w:val="24"/>
        </w:rPr>
        <w:t xml:space="preserve"> </w:t>
      </w:r>
      <w:r>
        <w:rPr>
          <w:rFonts w:ascii="宋体" w:hAnsi="宋体" w:eastAsia="宋体" w:cs="宋体"/>
          <w:spacing w:val="-5"/>
          <w:sz w:val="24"/>
          <w:szCs w:val="24"/>
        </w:rPr>
        <w:t>台，电动三通阀</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37"/>
          <w:sz w:val="24"/>
          <w:szCs w:val="24"/>
        </w:rPr>
        <w:t xml:space="preserve"> </w:t>
      </w:r>
      <w:r>
        <w:rPr>
          <w:rFonts w:ascii="宋体" w:hAnsi="宋体" w:eastAsia="宋体" w:cs="宋体"/>
          <w:spacing w:val="-5"/>
          <w:sz w:val="24"/>
          <w:szCs w:val="24"/>
        </w:rPr>
        <w:t>只，不锈钢水</w:t>
      </w:r>
      <w:r>
        <w:rPr>
          <w:rFonts w:ascii="宋体" w:hAnsi="宋体" w:eastAsia="宋体" w:cs="宋体"/>
          <w:spacing w:val="-6"/>
          <w:sz w:val="24"/>
          <w:szCs w:val="24"/>
        </w:rPr>
        <w:t>箱</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z w:val="24"/>
          <w:szCs w:val="24"/>
        </w:rPr>
        <w:t xml:space="preserve"> </w:t>
      </w:r>
      <w:r>
        <w:rPr>
          <w:rFonts w:ascii="宋体" w:hAnsi="宋体" w:eastAsia="宋体" w:cs="宋体"/>
          <w:spacing w:val="-5"/>
          <w:sz w:val="24"/>
          <w:szCs w:val="24"/>
        </w:rPr>
        <w:t>只，水泵</w:t>
      </w:r>
      <w:r>
        <w:rPr>
          <w:rFonts w:ascii="宋体" w:hAnsi="宋体" w:eastAsia="宋体" w:cs="宋体"/>
          <w:spacing w:val="-36"/>
          <w:sz w:val="24"/>
          <w:szCs w:val="24"/>
        </w:rPr>
        <w:t xml:space="preserve"> </w:t>
      </w:r>
      <w:r>
        <w:rPr>
          <w:rFonts w:ascii="宋体" w:hAnsi="宋体" w:eastAsia="宋体" w:cs="宋体"/>
          <w:spacing w:val="-5"/>
          <w:sz w:val="24"/>
          <w:szCs w:val="24"/>
        </w:rPr>
        <w:t>6</w:t>
      </w:r>
      <w:r>
        <w:rPr>
          <w:rFonts w:ascii="宋体" w:hAnsi="宋体" w:eastAsia="宋体" w:cs="宋体"/>
          <w:spacing w:val="-32"/>
          <w:sz w:val="24"/>
          <w:szCs w:val="24"/>
        </w:rPr>
        <w:t xml:space="preserve"> </w:t>
      </w:r>
      <w:r>
        <w:rPr>
          <w:rFonts w:ascii="宋体" w:hAnsi="宋体" w:eastAsia="宋体" w:cs="宋体"/>
          <w:spacing w:val="-5"/>
          <w:sz w:val="24"/>
          <w:szCs w:val="24"/>
        </w:rPr>
        <w:t>台，阀门管道、水泵控制柜</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49"/>
          <w:sz w:val="24"/>
          <w:szCs w:val="24"/>
        </w:rPr>
        <w:t xml:space="preserve"> </w:t>
      </w:r>
      <w:r>
        <w:rPr>
          <w:rFonts w:ascii="宋体" w:hAnsi="宋体" w:eastAsia="宋体" w:cs="宋体"/>
          <w:spacing w:val="-5"/>
          <w:sz w:val="24"/>
          <w:szCs w:val="24"/>
        </w:rPr>
        <w:t>套、太阳能设备</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50"/>
          <w:sz w:val="24"/>
          <w:szCs w:val="24"/>
        </w:rPr>
        <w:t xml:space="preserve"> </w:t>
      </w:r>
      <w:r>
        <w:rPr>
          <w:rFonts w:ascii="宋体" w:hAnsi="宋体" w:eastAsia="宋体" w:cs="宋体"/>
          <w:spacing w:val="-5"/>
          <w:sz w:val="24"/>
          <w:szCs w:val="24"/>
        </w:rPr>
        <w:t>套）</w:t>
      </w:r>
    </w:p>
    <w:p w14:paraId="08B50886">
      <w:pPr>
        <w:spacing w:before="181" w:line="220" w:lineRule="auto"/>
        <w:ind w:left="483"/>
        <w:rPr>
          <w:rFonts w:ascii="宋体" w:hAnsi="宋体" w:eastAsia="宋体" w:cs="宋体"/>
          <w:sz w:val="24"/>
          <w:szCs w:val="24"/>
        </w:rPr>
      </w:pPr>
      <w:r>
        <w:rPr>
          <w:rFonts w:ascii="宋体" w:hAnsi="宋体" w:eastAsia="宋体" w:cs="宋体"/>
          <w:spacing w:val="-5"/>
          <w:sz w:val="24"/>
          <w:szCs w:val="24"/>
        </w:rPr>
        <w:t>2．维修保养方法及有关说明：</w:t>
      </w:r>
    </w:p>
    <w:p w14:paraId="40CCF4E1">
      <w:pPr>
        <w:spacing w:before="181" w:line="220" w:lineRule="auto"/>
        <w:ind w:left="463"/>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47"/>
          <w:sz w:val="24"/>
          <w:szCs w:val="24"/>
        </w:rPr>
        <w:t xml:space="preserve"> </w:t>
      </w:r>
      <w:r>
        <w:rPr>
          <w:rFonts w:ascii="宋体" w:hAnsi="宋体" w:eastAsia="宋体" w:cs="宋体"/>
          <w:spacing w:val="-9"/>
          <w:sz w:val="24"/>
          <w:szCs w:val="24"/>
        </w:rPr>
        <w:t>维修保养</w:t>
      </w:r>
    </w:p>
    <w:p w14:paraId="61D88165">
      <w:pPr>
        <w:spacing w:before="180" w:line="313" w:lineRule="auto"/>
        <w:ind w:right="85" w:firstLine="479"/>
        <w:rPr>
          <w:rFonts w:ascii="宋体" w:hAnsi="宋体" w:eastAsia="宋体" w:cs="宋体"/>
          <w:sz w:val="24"/>
          <w:szCs w:val="24"/>
        </w:rPr>
      </w:pPr>
      <w:r>
        <w:rPr>
          <w:rFonts w:ascii="宋体" w:hAnsi="宋体" w:eastAsia="宋体" w:cs="宋体"/>
          <w:color w:val="333333"/>
          <w:spacing w:val="2"/>
          <w:sz w:val="24"/>
          <w:szCs w:val="24"/>
        </w:rPr>
        <w:t>①投标</w:t>
      </w:r>
      <w:r>
        <w:rPr>
          <w:rFonts w:hint="eastAsia" w:ascii="宋体" w:hAnsi="宋体" w:eastAsia="宋体" w:cs="宋体"/>
          <w:color w:val="333333"/>
          <w:spacing w:val="2"/>
          <w:sz w:val="24"/>
          <w:szCs w:val="24"/>
          <w:lang w:val="en-US" w:eastAsia="zh-CN"/>
        </w:rPr>
        <w:t>方</w:t>
      </w:r>
      <w:r>
        <w:rPr>
          <w:rFonts w:ascii="宋体" w:hAnsi="宋体" w:eastAsia="宋体" w:cs="宋体"/>
          <w:color w:val="333333"/>
          <w:spacing w:val="2"/>
          <w:sz w:val="24"/>
          <w:szCs w:val="24"/>
        </w:rPr>
        <w:t>负责对上述第一项所注明的设备进行例行维修保养，</w:t>
      </w:r>
      <w:r>
        <w:rPr>
          <w:rFonts w:ascii="宋体" w:hAnsi="宋体" w:eastAsia="宋体" w:cs="宋体"/>
          <w:color w:val="333333"/>
          <w:sz w:val="24"/>
          <w:szCs w:val="24"/>
        </w:rPr>
        <w:t>每</w:t>
      </w:r>
      <w:r>
        <w:rPr>
          <w:rFonts w:ascii="宋体" w:hAnsi="宋体" w:eastAsia="宋体" w:cs="宋体"/>
          <w:color w:val="333333"/>
          <w:spacing w:val="-36"/>
          <w:sz w:val="24"/>
          <w:szCs w:val="24"/>
        </w:rPr>
        <w:t xml:space="preserve"> </w:t>
      </w:r>
      <w:r>
        <w:rPr>
          <w:rFonts w:hint="eastAsia" w:ascii="宋体" w:hAnsi="宋体" w:eastAsia="宋体" w:cs="宋体"/>
          <w:color w:val="333333"/>
          <w:sz w:val="24"/>
          <w:szCs w:val="24"/>
          <w:lang w:val="en-US" w:eastAsia="zh-CN"/>
        </w:rPr>
        <w:t>1</w:t>
      </w:r>
      <w:r>
        <w:rPr>
          <w:rFonts w:ascii="宋体" w:hAnsi="宋体" w:eastAsia="宋体" w:cs="宋体"/>
          <w:color w:val="333333"/>
          <w:sz w:val="24"/>
          <w:szCs w:val="24"/>
        </w:rPr>
        <w:t>个月</w:t>
      </w:r>
      <w:r>
        <w:rPr>
          <w:rFonts w:ascii="宋体" w:hAnsi="宋体" w:eastAsia="宋体" w:cs="宋体"/>
          <w:color w:val="333333"/>
          <w:spacing w:val="-30"/>
          <w:sz w:val="24"/>
          <w:szCs w:val="24"/>
        </w:rPr>
        <w:t xml:space="preserve"> </w:t>
      </w:r>
      <w:r>
        <w:rPr>
          <w:rFonts w:ascii="宋体" w:hAnsi="宋体" w:eastAsia="宋体" w:cs="宋体"/>
          <w:color w:val="333333"/>
          <w:sz w:val="24"/>
          <w:szCs w:val="24"/>
        </w:rPr>
        <w:t>1</w:t>
      </w:r>
      <w:r>
        <w:rPr>
          <w:rFonts w:ascii="宋体" w:hAnsi="宋体" w:eastAsia="宋体" w:cs="宋体"/>
          <w:color w:val="333333"/>
          <w:spacing w:val="-44"/>
          <w:sz w:val="24"/>
          <w:szCs w:val="24"/>
        </w:rPr>
        <w:t xml:space="preserve"> </w:t>
      </w:r>
      <w:r>
        <w:rPr>
          <w:rFonts w:ascii="宋体" w:hAnsi="宋体" w:eastAsia="宋体" w:cs="宋体"/>
          <w:color w:val="333333"/>
          <w:sz w:val="24"/>
          <w:szCs w:val="24"/>
        </w:rPr>
        <w:t>次的保养</w:t>
      </w:r>
      <w:r>
        <w:rPr>
          <w:rFonts w:hint="eastAsia" w:ascii="宋体" w:hAnsi="宋体" w:eastAsia="宋体" w:cs="宋体"/>
          <w:color w:val="333333"/>
          <w:sz w:val="24"/>
          <w:szCs w:val="24"/>
          <w:lang w:eastAsia="zh-CN"/>
        </w:rPr>
        <w:t>，</w:t>
      </w:r>
      <w:r>
        <w:rPr>
          <w:rFonts w:ascii="宋体" w:hAnsi="宋体" w:eastAsia="宋体" w:cs="宋体"/>
          <w:color w:val="333333"/>
          <w:sz w:val="24"/>
          <w:szCs w:val="24"/>
        </w:rPr>
        <w:t>出具书面保养文件，</w:t>
      </w:r>
      <w:r>
        <w:rPr>
          <w:rFonts w:hint="eastAsia" w:ascii="宋体" w:hAnsi="宋体" w:eastAsia="宋体" w:cs="宋体"/>
          <w:color w:val="333333"/>
          <w:sz w:val="24"/>
          <w:szCs w:val="24"/>
          <w:lang w:val="en-US" w:eastAsia="zh-CN"/>
        </w:rPr>
        <w:t>双方</w:t>
      </w:r>
      <w:r>
        <w:rPr>
          <w:rFonts w:ascii="宋体" w:hAnsi="宋体" w:eastAsia="宋体" w:cs="宋体"/>
          <w:color w:val="333333"/>
          <w:spacing w:val="-8"/>
          <w:sz w:val="24"/>
          <w:szCs w:val="24"/>
        </w:rPr>
        <w:t>签字确认。</w:t>
      </w:r>
    </w:p>
    <w:p w14:paraId="004455BC">
      <w:pPr>
        <w:spacing w:before="181" w:line="289" w:lineRule="auto"/>
        <w:ind w:firstLine="478"/>
        <w:rPr>
          <w:rFonts w:ascii="宋体" w:hAnsi="宋体" w:eastAsia="宋体" w:cs="宋体"/>
          <w:sz w:val="24"/>
          <w:szCs w:val="24"/>
        </w:rPr>
      </w:pPr>
      <w:r>
        <w:rPr>
          <w:rFonts w:ascii="宋体" w:hAnsi="宋体" w:eastAsia="宋体" w:cs="宋体"/>
          <w:color w:val="333333"/>
          <w:spacing w:val="-2"/>
          <w:sz w:val="24"/>
          <w:szCs w:val="24"/>
        </w:rPr>
        <w:t>② 投标</w:t>
      </w:r>
      <w:r>
        <w:rPr>
          <w:rFonts w:hint="eastAsia" w:ascii="宋体" w:hAnsi="宋体" w:eastAsia="宋体" w:cs="宋体"/>
          <w:color w:val="333333"/>
          <w:spacing w:val="-2"/>
          <w:sz w:val="24"/>
          <w:szCs w:val="24"/>
          <w:lang w:val="en-US" w:eastAsia="zh-CN"/>
        </w:rPr>
        <w:t>方</w:t>
      </w:r>
      <w:r>
        <w:rPr>
          <w:rFonts w:ascii="宋体" w:hAnsi="宋体" w:eastAsia="宋体" w:cs="宋体"/>
          <w:color w:val="333333"/>
          <w:spacing w:val="-2"/>
          <w:sz w:val="24"/>
          <w:szCs w:val="24"/>
        </w:rPr>
        <w:t>对设备各部分进行相应之检查、试验、调节、</w:t>
      </w:r>
      <w:r>
        <w:rPr>
          <w:rFonts w:ascii="宋体" w:hAnsi="宋体" w:eastAsia="宋体" w:cs="宋体"/>
          <w:color w:val="333333"/>
          <w:sz w:val="24"/>
          <w:szCs w:val="24"/>
        </w:rPr>
        <w:t xml:space="preserve"> </w:t>
      </w:r>
      <w:r>
        <w:rPr>
          <w:rFonts w:ascii="宋体" w:hAnsi="宋体" w:eastAsia="宋体" w:cs="宋体"/>
          <w:color w:val="333333"/>
          <w:spacing w:val="-1"/>
          <w:sz w:val="24"/>
          <w:szCs w:val="24"/>
        </w:rPr>
        <w:t>清理，保持设备经常处于最佳运行状态，提高</w:t>
      </w:r>
      <w:r>
        <w:rPr>
          <w:rFonts w:ascii="宋体" w:hAnsi="宋体" w:eastAsia="宋体" w:cs="宋体"/>
          <w:color w:val="333333"/>
          <w:spacing w:val="-2"/>
          <w:sz w:val="24"/>
          <w:szCs w:val="24"/>
        </w:rPr>
        <w:t>安全、稳定、节能的目的。</w:t>
      </w:r>
    </w:p>
    <w:p w14:paraId="24591618">
      <w:pPr>
        <w:spacing w:before="181" w:line="313" w:lineRule="auto"/>
        <w:ind w:right="85" w:firstLine="478"/>
        <w:rPr>
          <w:rFonts w:ascii="宋体" w:hAnsi="宋体" w:eastAsia="宋体" w:cs="宋体"/>
          <w:sz w:val="24"/>
          <w:szCs w:val="24"/>
        </w:rPr>
      </w:pPr>
      <w:r>
        <w:rPr>
          <w:rFonts w:ascii="宋体" w:hAnsi="宋体" w:eastAsia="宋体" w:cs="宋体"/>
          <w:color w:val="333333"/>
          <w:sz w:val="24"/>
          <w:szCs w:val="24"/>
        </w:rPr>
        <w:t>③ 如果需要配合锅炉年检，投标</w:t>
      </w:r>
      <w:r>
        <w:rPr>
          <w:rFonts w:hint="eastAsia" w:ascii="宋体" w:hAnsi="宋体" w:eastAsia="宋体" w:cs="宋体"/>
          <w:color w:val="333333"/>
          <w:sz w:val="24"/>
          <w:szCs w:val="24"/>
          <w:lang w:val="en-US" w:eastAsia="zh-CN"/>
        </w:rPr>
        <w:t>方</w:t>
      </w:r>
      <w:r>
        <w:rPr>
          <w:rFonts w:ascii="宋体" w:hAnsi="宋体" w:eastAsia="宋体" w:cs="宋体"/>
          <w:color w:val="333333"/>
          <w:sz w:val="24"/>
          <w:szCs w:val="24"/>
        </w:rPr>
        <w:t>应提前</w:t>
      </w:r>
      <w:r>
        <w:rPr>
          <w:rFonts w:ascii="宋体" w:hAnsi="宋体" w:eastAsia="宋体" w:cs="宋体"/>
          <w:color w:val="333333"/>
          <w:spacing w:val="-38"/>
          <w:sz w:val="24"/>
          <w:szCs w:val="24"/>
        </w:rPr>
        <w:t xml:space="preserve"> </w:t>
      </w:r>
      <w:r>
        <w:rPr>
          <w:rFonts w:ascii="宋体" w:hAnsi="宋体" w:eastAsia="宋体" w:cs="宋体"/>
          <w:color w:val="333333"/>
          <w:sz w:val="24"/>
          <w:szCs w:val="24"/>
        </w:rPr>
        <w:t>5日书面通知采购人，否则造成的</w:t>
      </w:r>
      <w:r>
        <w:rPr>
          <w:rFonts w:ascii="宋体" w:hAnsi="宋体" w:eastAsia="宋体" w:cs="宋体"/>
          <w:color w:val="333333"/>
          <w:spacing w:val="2"/>
          <w:sz w:val="24"/>
          <w:szCs w:val="24"/>
        </w:rPr>
        <w:t>损失由投标</w:t>
      </w:r>
      <w:r>
        <w:rPr>
          <w:rFonts w:hint="eastAsia" w:ascii="宋体" w:hAnsi="宋体" w:eastAsia="宋体" w:cs="宋体"/>
          <w:color w:val="333333"/>
          <w:spacing w:val="2"/>
          <w:sz w:val="24"/>
          <w:szCs w:val="24"/>
          <w:lang w:val="en-US" w:eastAsia="zh-CN"/>
        </w:rPr>
        <w:t>方</w:t>
      </w:r>
      <w:r>
        <w:rPr>
          <w:rFonts w:ascii="宋体" w:hAnsi="宋体" w:eastAsia="宋体" w:cs="宋体"/>
          <w:color w:val="333333"/>
          <w:spacing w:val="2"/>
          <w:sz w:val="24"/>
          <w:szCs w:val="24"/>
        </w:rPr>
        <w:t>承担。</w:t>
      </w:r>
    </w:p>
    <w:p w14:paraId="3F5908D8">
      <w:pPr>
        <w:spacing w:before="181" w:line="220" w:lineRule="auto"/>
        <w:ind w:left="463"/>
        <w:rPr>
          <w:rFonts w:ascii="宋体" w:hAnsi="宋体" w:eastAsia="宋体" w:cs="宋体"/>
          <w:sz w:val="24"/>
          <w:szCs w:val="24"/>
        </w:rPr>
      </w:pPr>
      <w:r>
        <w:rPr>
          <w:rFonts w:ascii="宋体" w:hAnsi="宋体" w:eastAsia="宋体" w:cs="宋体"/>
          <w:spacing w:val="-13"/>
          <w:sz w:val="24"/>
          <w:szCs w:val="24"/>
        </w:rPr>
        <w:t>(2)</w:t>
      </w:r>
      <w:r>
        <w:rPr>
          <w:rFonts w:ascii="宋体" w:hAnsi="宋体" w:eastAsia="宋体" w:cs="宋体"/>
          <w:spacing w:val="-51"/>
          <w:sz w:val="24"/>
          <w:szCs w:val="24"/>
        </w:rPr>
        <w:t xml:space="preserve"> </w:t>
      </w:r>
      <w:r>
        <w:rPr>
          <w:rFonts w:ascii="宋体" w:hAnsi="宋体" w:eastAsia="宋体" w:cs="宋体"/>
          <w:spacing w:val="-13"/>
          <w:sz w:val="24"/>
          <w:szCs w:val="24"/>
        </w:rPr>
        <w:t>应急召修：</w:t>
      </w:r>
    </w:p>
    <w:p w14:paraId="558D0B79">
      <w:pPr>
        <w:spacing w:before="47" w:line="220" w:lineRule="auto"/>
        <w:ind w:left="2"/>
        <w:rPr>
          <w:rFonts w:ascii="宋体" w:hAnsi="宋体" w:eastAsia="宋体" w:cs="宋体"/>
          <w:color w:val="333333"/>
          <w:spacing w:val="-6"/>
          <w:sz w:val="24"/>
          <w:szCs w:val="24"/>
        </w:rPr>
      </w:pPr>
      <w:r>
        <w:rPr>
          <w:rFonts w:ascii="宋体" w:hAnsi="宋体" w:eastAsia="宋体" w:cs="宋体"/>
          <w:color w:val="333333"/>
          <w:spacing w:val="2"/>
          <w:sz w:val="24"/>
          <w:szCs w:val="24"/>
        </w:rPr>
        <w:t>在</w:t>
      </w:r>
      <w:r>
        <w:rPr>
          <w:rFonts w:hint="eastAsia" w:ascii="宋体" w:hAnsi="宋体" w:eastAsia="宋体" w:cs="宋体"/>
          <w:color w:val="333333"/>
          <w:spacing w:val="2"/>
          <w:sz w:val="24"/>
          <w:szCs w:val="24"/>
          <w:lang w:val="en-US" w:eastAsia="zh-CN"/>
        </w:rPr>
        <w:t>设备</w:t>
      </w:r>
      <w:r>
        <w:rPr>
          <w:rFonts w:ascii="宋体" w:hAnsi="宋体" w:eastAsia="宋体" w:cs="宋体"/>
          <w:color w:val="333333"/>
          <w:spacing w:val="2"/>
          <w:sz w:val="24"/>
          <w:szCs w:val="24"/>
        </w:rPr>
        <w:t>保养期内，如设备发生故障需作紧急维修，</w:t>
      </w:r>
      <w:r>
        <w:rPr>
          <w:rFonts w:hint="eastAsia" w:ascii="宋体" w:hAnsi="宋体" w:eastAsia="宋体" w:cs="宋体"/>
          <w:color w:val="333333"/>
          <w:spacing w:val="2"/>
          <w:sz w:val="24"/>
          <w:szCs w:val="24"/>
          <w:lang w:val="en-US" w:eastAsia="zh-CN"/>
        </w:rPr>
        <w:t>维修</w:t>
      </w:r>
      <w:r>
        <w:rPr>
          <w:rFonts w:ascii="宋体" w:hAnsi="宋体" w:eastAsia="宋体" w:cs="宋体"/>
          <w:color w:val="333333"/>
          <w:spacing w:val="-6"/>
          <w:sz w:val="24"/>
          <w:szCs w:val="24"/>
        </w:rPr>
        <w:t>人员</w:t>
      </w:r>
      <w:r>
        <w:rPr>
          <w:rFonts w:ascii="宋体" w:hAnsi="宋体" w:eastAsia="宋体" w:cs="宋体"/>
          <w:color w:val="333333"/>
          <w:spacing w:val="-43"/>
          <w:sz w:val="24"/>
          <w:szCs w:val="24"/>
        </w:rPr>
        <w:t xml:space="preserve"> </w:t>
      </w:r>
      <w:r>
        <w:rPr>
          <w:rFonts w:hint="eastAsia" w:ascii="宋体" w:hAnsi="宋体" w:eastAsia="宋体" w:cs="宋体"/>
          <w:color w:val="333333"/>
          <w:spacing w:val="-6"/>
          <w:sz w:val="24"/>
          <w:szCs w:val="24"/>
          <w:lang w:val="en-US" w:eastAsia="zh-CN"/>
        </w:rPr>
        <w:t>3</w:t>
      </w:r>
      <w:r>
        <w:rPr>
          <w:rFonts w:ascii="宋体" w:hAnsi="宋体" w:eastAsia="宋体" w:cs="宋体"/>
          <w:color w:val="333333"/>
          <w:spacing w:val="-44"/>
          <w:sz w:val="24"/>
          <w:szCs w:val="24"/>
        </w:rPr>
        <w:t xml:space="preserve"> </w:t>
      </w:r>
      <w:r>
        <w:rPr>
          <w:rFonts w:ascii="宋体" w:hAnsi="宋体" w:eastAsia="宋体" w:cs="宋体"/>
          <w:color w:val="333333"/>
          <w:spacing w:val="-6"/>
          <w:sz w:val="24"/>
          <w:szCs w:val="24"/>
        </w:rPr>
        <w:t>小时内到现场。</w:t>
      </w:r>
    </w:p>
    <w:p w14:paraId="4CA9B055">
      <w:pPr>
        <w:spacing w:before="47" w:line="220" w:lineRule="auto"/>
        <w:ind w:left="2"/>
        <w:rPr>
          <w:rFonts w:ascii="宋体" w:hAnsi="宋体" w:eastAsia="宋体" w:cs="宋体"/>
          <w:color w:val="333333"/>
          <w:spacing w:val="-6"/>
          <w:sz w:val="24"/>
          <w:szCs w:val="24"/>
        </w:rPr>
      </w:pPr>
    </w:p>
    <w:p w14:paraId="178BEC85">
      <w:pPr>
        <w:spacing w:before="47" w:line="220" w:lineRule="auto"/>
        <w:ind w:left="2"/>
        <w:rPr>
          <w:rFonts w:ascii="宋体" w:hAnsi="宋体" w:eastAsia="宋体" w:cs="宋体"/>
          <w:color w:val="333333"/>
          <w:spacing w:val="-6"/>
          <w:sz w:val="24"/>
          <w:szCs w:val="24"/>
        </w:rPr>
      </w:pPr>
    </w:p>
    <w:p w14:paraId="25B58FCE">
      <w:pPr>
        <w:spacing w:before="47" w:line="220" w:lineRule="auto"/>
        <w:ind w:left="2"/>
        <w:rPr>
          <w:rFonts w:ascii="宋体" w:hAnsi="宋体" w:eastAsia="宋体" w:cs="宋体"/>
          <w:color w:val="333333"/>
          <w:spacing w:val="-6"/>
          <w:sz w:val="24"/>
          <w:szCs w:val="24"/>
        </w:rPr>
      </w:pPr>
    </w:p>
    <w:p w14:paraId="46A27471">
      <w:pP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br w:type="page"/>
      </w:r>
    </w:p>
    <w:p w14:paraId="6CA58604">
      <w:pPr>
        <w:spacing w:before="47" w:line="220" w:lineRule="auto"/>
        <w:ind w:left="7"/>
        <w:outlineLvl w:val="3"/>
        <w:rPr>
          <w:rFonts w:ascii="宋体" w:hAnsi="宋体" w:eastAsia="宋体" w:cs="宋体"/>
          <w:b w:val="0"/>
          <w:bCs w:val="0"/>
          <w:sz w:val="24"/>
          <w:szCs w:val="24"/>
        </w:rPr>
      </w:pPr>
      <w:r>
        <w:rPr>
          <w:rFonts w:hint="eastAsia" w:ascii="宋体" w:hAnsi="宋体" w:eastAsia="宋体" w:cs="宋体"/>
          <w:b w:val="0"/>
          <w:bCs w:val="0"/>
          <w:spacing w:val="-5"/>
          <w:sz w:val="24"/>
          <w:szCs w:val="24"/>
          <w:lang w:val="en-US" w:eastAsia="zh-CN"/>
        </w:rPr>
        <w:t>四、</w:t>
      </w:r>
      <w:r>
        <w:rPr>
          <w:rFonts w:ascii="宋体" w:hAnsi="宋体" w:eastAsia="宋体" w:cs="宋体"/>
          <w:b w:val="0"/>
          <w:bCs w:val="0"/>
          <w:spacing w:val="-5"/>
          <w:sz w:val="24"/>
          <w:szCs w:val="24"/>
        </w:rPr>
        <w:t>防雷检测</w:t>
      </w:r>
    </w:p>
    <w:p w14:paraId="43C672E0">
      <w:pPr>
        <w:spacing w:before="181" w:line="345" w:lineRule="auto"/>
        <w:ind w:left="6" w:right="139" w:firstLine="477"/>
        <w:rPr>
          <w:rFonts w:ascii="宋体" w:hAnsi="宋体" w:eastAsia="宋体" w:cs="宋体"/>
          <w:sz w:val="24"/>
          <w:szCs w:val="24"/>
        </w:rPr>
      </w:pPr>
      <w:r>
        <w:rPr>
          <w:rFonts w:ascii="宋体" w:hAnsi="宋体" w:eastAsia="宋体" w:cs="宋体"/>
          <w:spacing w:val="1"/>
          <w:sz w:val="24"/>
          <w:szCs w:val="24"/>
        </w:rPr>
        <w:t>投标</w:t>
      </w:r>
      <w:r>
        <w:rPr>
          <w:rFonts w:hint="eastAsia" w:ascii="宋体" w:hAnsi="宋体" w:eastAsia="宋体" w:cs="宋体"/>
          <w:spacing w:val="1"/>
          <w:sz w:val="24"/>
          <w:szCs w:val="24"/>
          <w:lang w:val="en-US" w:eastAsia="zh-CN"/>
        </w:rPr>
        <w:t>方</w:t>
      </w:r>
      <w:r>
        <w:rPr>
          <w:rFonts w:ascii="宋体" w:hAnsi="宋体" w:eastAsia="宋体" w:cs="宋体"/>
          <w:spacing w:val="1"/>
          <w:sz w:val="24"/>
          <w:szCs w:val="24"/>
        </w:rPr>
        <w:t>委托具备防雷检测资质的专业公司对全院所有</w:t>
      </w:r>
      <w:r>
        <w:rPr>
          <w:rFonts w:ascii="宋体" w:hAnsi="宋体" w:eastAsia="宋体" w:cs="宋体"/>
          <w:sz w:val="24"/>
          <w:szCs w:val="24"/>
        </w:rPr>
        <w:t>建筑进行一次防雷检测，</w:t>
      </w:r>
      <w:r>
        <w:rPr>
          <w:rFonts w:ascii="宋体" w:hAnsi="宋体" w:eastAsia="宋体" w:cs="宋体"/>
          <w:spacing w:val="-4"/>
          <w:sz w:val="24"/>
          <w:szCs w:val="24"/>
        </w:rPr>
        <w:t>并出具和交付书面检测报告</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需第三方检测公司盖章</w:t>
      </w:r>
      <w:r>
        <w:rPr>
          <w:rFonts w:hint="eastAsia" w:ascii="宋体" w:hAnsi="宋体" w:eastAsia="宋体" w:cs="宋体"/>
          <w:spacing w:val="-4"/>
          <w:sz w:val="24"/>
          <w:szCs w:val="24"/>
          <w:lang w:eastAsia="zh-CN"/>
        </w:rPr>
        <w:t>）</w:t>
      </w:r>
      <w:r>
        <w:rPr>
          <w:rFonts w:ascii="宋体" w:hAnsi="宋体" w:eastAsia="宋体" w:cs="宋体"/>
          <w:spacing w:val="-4"/>
          <w:sz w:val="24"/>
          <w:szCs w:val="24"/>
        </w:rPr>
        <w:t>。</w:t>
      </w:r>
    </w:p>
    <w:p w14:paraId="62716D96">
      <w:pPr>
        <w:spacing w:before="181" w:line="345" w:lineRule="auto"/>
        <w:ind w:left="6" w:right="139" w:firstLine="477"/>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需要防雷检测的楼宇需投标方来现场踏勘确认。</w:t>
      </w:r>
      <w:bookmarkStart w:id="0" w:name="_GoBack"/>
      <w:bookmarkEnd w:id="0"/>
    </w:p>
    <w:p w14:paraId="5396A53E">
      <w:pPr>
        <w:spacing w:before="47" w:line="220" w:lineRule="auto"/>
        <w:ind w:left="2"/>
        <w:rPr>
          <w:rFonts w:hint="default" w:ascii="宋体" w:hAnsi="宋体" w:eastAsia="宋体" w:cs="宋体"/>
          <w:color w:val="333333"/>
          <w:spacing w:val="-6"/>
          <w:sz w:val="24"/>
          <w:szCs w:val="24"/>
          <w:lang w:val="en-US" w:eastAsia="zh-CN"/>
        </w:rPr>
      </w:pPr>
    </w:p>
    <w:p w14:paraId="4D90627E">
      <w:pPr>
        <w:keepNext w:val="0"/>
        <w:keepLines w:val="0"/>
        <w:pageBreakBefore w:val="0"/>
        <w:widowControl w:val="0"/>
        <w:numPr>
          <w:ilvl w:val="0"/>
          <w:numId w:val="3"/>
        </w:numPr>
        <w:kinsoku/>
        <w:wordWrap/>
        <w:overflowPunct/>
        <w:topLinePunct w:val="0"/>
        <w:autoSpaceDE/>
        <w:autoSpaceDN/>
        <w:bidi w:val="0"/>
        <w:adjustRightInd/>
        <w:snapToGrid/>
        <w:spacing w:before="47" w:line="360" w:lineRule="auto"/>
        <w:ind w:left="2"/>
        <w:textAlignment w:val="auto"/>
        <w:rPr>
          <w:rFonts w:hint="eastAsia" w:ascii="宋体" w:hAnsi="宋体" w:eastAsia="宋体" w:cs="宋体"/>
          <w:color w:val="333333"/>
          <w:spacing w:val="-6"/>
          <w:sz w:val="24"/>
          <w:szCs w:val="24"/>
          <w:lang w:val="en-US" w:eastAsia="zh-CN"/>
        </w:rPr>
      </w:pPr>
      <w:r>
        <w:rPr>
          <w:rFonts w:hint="eastAsia" w:ascii="宋体" w:hAnsi="宋体" w:eastAsia="宋体" w:cs="宋体"/>
          <w:color w:val="333333"/>
          <w:spacing w:val="-6"/>
          <w:sz w:val="24"/>
          <w:szCs w:val="24"/>
          <w:lang w:val="en-US" w:eastAsia="zh-CN"/>
        </w:rPr>
        <w:t>维修更换配件费用的说明</w:t>
      </w:r>
    </w:p>
    <w:p w14:paraId="2BDB3686">
      <w:pPr>
        <w:keepNext w:val="0"/>
        <w:keepLines w:val="0"/>
        <w:pageBreakBefore w:val="0"/>
        <w:widowControl w:val="0"/>
        <w:numPr>
          <w:ilvl w:val="0"/>
          <w:numId w:val="0"/>
        </w:numPr>
        <w:kinsoku/>
        <w:wordWrap/>
        <w:overflowPunct/>
        <w:topLinePunct w:val="0"/>
        <w:autoSpaceDE/>
        <w:autoSpaceDN/>
        <w:bidi w:val="0"/>
        <w:adjustRightInd/>
        <w:snapToGrid/>
        <w:spacing w:before="47" w:line="360" w:lineRule="auto"/>
        <w:ind w:firstLine="420" w:firstLineChars="0"/>
        <w:textAlignment w:val="auto"/>
        <w:rPr>
          <w:rFonts w:hint="default" w:ascii="宋体" w:hAnsi="宋体" w:eastAsia="宋体" w:cs="宋体"/>
          <w:color w:val="333333"/>
          <w:spacing w:val="-6"/>
          <w:sz w:val="24"/>
          <w:szCs w:val="24"/>
          <w:lang w:val="en-US" w:eastAsia="zh-CN"/>
        </w:rPr>
      </w:pPr>
      <w:r>
        <w:rPr>
          <w:rFonts w:hint="eastAsia" w:ascii="宋体" w:hAnsi="宋体" w:eastAsia="宋体" w:cs="宋体"/>
          <w:color w:val="333333"/>
          <w:spacing w:val="-6"/>
          <w:sz w:val="24"/>
          <w:szCs w:val="24"/>
          <w:lang w:val="en-US" w:eastAsia="zh-CN"/>
        </w:rPr>
        <w:t>上述维保产生的</w:t>
      </w:r>
      <w:r>
        <w:rPr>
          <w:rFonts w:hint="default" w:ascii="宋体" w:hAnsi="宋体" w:eastAsia="宋体" w:cs="宋体"/>
          <w:color w:val="333333"/>
          <w:spacing w:val="-6"/>
          <w:sz w:val="24"/>
          <w:szCs w:val="24"/>
          <w:lang w:val="en-US" w:eastAsia="zh-CN"/>
        </w:rPr>
        <w:t>维修更换配件费用</w:t>
      </w:r>
      <w:r>
        <w:rPr>
          <w:rFonts w:hint="eastAsia" w:ascii="宋体" w:hAnsi="宋体" w:eastAsia="宋体" w:cs="宋体"/>
          <w:color w:val="333333"/>
          <w:spacing w:val="-6"/>
          <w:sz w:val="24"/>
          <w:szCs w:val="24"/>
          <w:lang w:val="en-US" w:eastAsia="zh-CN"/>
        </w:rPr>
        <w:t>限价13万一年，</w:t>
      </w:r>
      <w:r>
        <w:rPr>
          <w:rFonts w:hint="default" w:ascii="宋体" w:hAnsi="宋体" w:eastAsia="宋体" w:cs="宋体"/>
          <w:color w:val="333333"/>
          <w:spacing w:val="-6"/>
          <w:sz w:val="24"/>
          <w:szCs w:val="24"/>
          <w:lang w:val="en-US" w:eastAsia="zh-CN"/>
        </w:rPr>
        <w:t>按实结算，半年结算</w:t>
      </w:r>
      <w:r>
        <w:rPr>
          <w:rFonts w:hint="eastAsia" w:ascii="宋体" w:hAnsi="宋体" w:eastAsia="宋体" w:cs="宋体"/>
          <w:color w:val="333333"/>
          <w:spacing w:val="-6"/>
          <w:sz w:val="24"/>
          <w:szCs w:val="24"/>
          <w:lang w:val="en-US" w:eastAsia="zh-CN"/>
        </w:rPr>
        <w:t>一次</w:t>
      </w:r>
      <w:r>
        <w:rPr>
          <w:rFonts w:hint="default" w:ascii="宋体" w:hAnsi="宋体" w:eastAsia="宋体" w:cs="宋体"/>
          <w:color w:val="333333"/>
          <w:spacing w:val="-6"/>
          <w:sz w:val="24"/>
          <w:szCs w:val="24"/>
          <w:lang w:val="en-US" w:eastAsia="zh-CN"/>
        </w:rPr>
        <w:t>（最终结算金额以第三方审定价为准）</w:t>
      </w:r>
      <w:r>
        <w:rPr>
          <w:rFonts w:hint="eastAsia" w:ascii="宋体" w:hAnsi="宋体" w:eastAsia="宋体" w:cs="宋体"/>
          <w:color w:val="333333"/>
          <w:spacing w:val="-6"/>
          <w:sz w:val="24"/>
          <w:szCs w:val="24"/>
          <w:lang w:val="en-US" w:eastAsia="zh-CN"/>
        </w:rPr>
        <w:t>。</w:t>
      </w:r>
    </w:p>
    <w:p w14:paraId="07FEE0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Theme="minorEastAsia"/>
          <w:sz w:val="28"/>
          <w:szCs w:val="28"/>
          <w:lang w:val="en-US" w:eastAsia="zh-CN"/>
        </w:rPr>
      </w:pPr>
    </w:p>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C03C">
    <w:pPr>
      <w:spacing w:line="174" w:lineRule="auto"/>
      <w:ind w:left="4299"/>
      <w:rPr>
        <w:rFonts w:ascii="Times New Roman" w:hAnsi="Times New Roman" w:eastAsia="Times New Roman"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F4076"/>
    <w:multiLevelType w:val="singleLevel"/>
    <w:tmpl w:val="8A4F4076"/>
    <w:lvl w:ilvl="0" w:tentative="0">
      <w:start w:val="5"/>
      <w:numFmt w:val="chineseCounting"/>
      <w:suff w:val="nothing"/>
      <w:lvlText w:val="%1、"/>
      <w:lvlJc w:val="left"/>
      <w:rPr>
        <w:rFonts w:hint="eastAsia"/>
      </w:rPr>
    </w:lvl>
  </w:abstractNum>
  <w:abstractNum w:abstractNumId="1">
    <w:nsid w:val="0975D7A7"/>
    <w:multiLevelType w:val="singleLevel"/>
    <w:tmpl w:val="0975D7A7"/>
    <w:lvl w:ilvl="0" w:tentative="0">
      <w:start w:val="3"/>
      <w:numFmt w:val="chineseCounting"/>
      <w:suff w:val="nothing"/>
      <w:lvlText w:val="%1、"/>
      <w:lvlJc w:val="left"/>
      <w:rPr>
        <w:rFonts w:hint="eastAsia"/>
      </w:rPr>
    </w:lvl>
  </w:abstractNum>
  <w:abstractNum w:abstractNumId="2">
    <w:nsid w:val="1AFCBC7B"/>
    <w:multiLevelType w:val="singleLevel"/>
    <w:tmpl w:val="1AFCBC7B"/>
    <w:lvl w:ilvl="0" w:tentative="0">
      <w:start w:val="1"/>
      <w:numFmt w:val="decimal"/>
      <w:suff w:val="nothing"/>
      <w:lvlText w:val="%1．"/>
      <w:lvlJc w:val="left"/>
      <w:pPr>
        <w:ind w:left="-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iZTBmNmJlMTYwYjBlNjczZGZjNzRhNDczMmI5NmIifQ=="/>
  </w:docVars>
  <w:rsids>
    <w:rsidRoot w:val="009F696A"/>
    <w:rsid w:val="00000250"/>
    <w:rsid w:val="00011771"/>
    <w:rsid w:val="000417FF"/>
    <w:rsid w:val="00073E9F"/>
    <w:rsid w:val="00120314"/>
    <w:rsid w:val="001246EC"/>
    <w:rsid w:val="00134489"/>
    <w:rsid w:val="0013469D"/>
    <w:rsid w:val="0018360C"/>
    <w:rsid w:val="001B0180"/>
    <w:rsid w:val="001B1B81"/>
    <w:rsid w:val="00204AA0"/>
    <w:rsid w:val="00212AE2"/>
    <w:rsid w:val="00215908"/>
    <w:rsid w:val="00234E93"/>
    <w:rsid w:val="002434DE"/>
    <w:rsid w:val="0025630F"/>
    <w:rsid w:val="00286286"/>
    <w:rsid w:val="002C502E"/>
    <w:rsid w:val="00326A37"/>
    <w:rsid w:val="00356C25"/>
    <w:rsid w:val="0039153D"/>
    <w:rsid w:val="003A01C9"/>
    <w:rsid w:val="003B2571"/>
    <w:rsid w:val="003E3656"/>
    <w:rsid w:val="003F5D68"/>
    <w:rsid w:val="003F6CF8"/>
    <w:rsid w:val="00424AC2"/>
    <w:rsid w:val="004507BF"/>
    <w:rsid w:val="004811F1"/>
    <w:rsid w:val="00491A01"/>
    <w:rsid w:val="004C563F"/>
    <w:rsid w:val="00510032"/>
    <w:rsid w:val="00513424"/>
    <w:rsid w:val="00521C75"/>
    <w:rsid w:val="00554C06"/>
    <w:rsid w:val="0059244F"/>
    <w:rsid w:val="005A4590"/>
    <w:rsid w:val="005C59BC"/>
    <w:rsid w:val="005E7F81"/>
    <w:rsid w:val="005F3A10"/>
    <w:rsid w:val="005F5A4F"/>
    <w:rsid w:val="00620CA7"/>
    <w:rsid w:val="006245EF"/>
    <w:rsid w:val="00634D78"/>
    <w:rsid w:val="00637C2F"/>
    <w:rsid w:val="00643AE1"/>
    <w:rsid w:val="00645F44"/>
    <w:rsid w:val="0065613A"/>
    <w:rsid w:val="00666B82"/>
    <w:rsid w:val="00667B3F"/>
    <w:rsid w:val="00672A03"/>
    <w:rsid w:val="006804D2"/>
    <w:rsid w:val="006806A9"/>
    <w:rsid w:val="006F3E70"/>
    <w:rsid w:val="007218B5"/>
    <w:rsid w:val="00724B29"/>
    <w:rsid w:val="00726AF6"/>
    <w:rsid w:val="00732008"/>
    <w:rsid w:val="00765240"/>
    <w:rsid w:val="00773FA8"/>
    <w:rsid w:val="007A022F"/>
    <w:rsid w:val="007F0F02"/>
    <w:rsid w:val="007F1414"/>
    <w:rsid w:val="008028B1"/>
    <w:rsid w:val="008069BC"/>
    <w:rsid w:val="0081764A"/>
    <w:rsid w:val="00860185"/>
    <w:rsid w:val="008743D5"/>
    <w:rsid w:val="0088405A"/>
    <w:rsid w:val="008A5859"/>
    <w:rsid w:val="008C106F"/>
    <w:rsid w:val="008D053C"/>
    <w:rsid w:val="008E5808"/>
    <w:rsid w:val="008E5FF8"/>
    <w:rsid w:val="008F1583"/>
    <w:rsid w:val="008F659A"/>
    <w:rsid w:val="0090354A"/>
    <w:rsid w:val="00924F09"/>
    <w:rsid w:val="00944949"/>
    <w:rsid w:val="00945ED1"/>
    <w:rsid w:val="0094749C"/>
    <w:rsid w:val="009600C4"/>
    <w:rsid w:val="009643FE"/>
    <w:rsid w:val="00967B29"/>
    <w:rsid w:val="00982549"/>
    <w:rsid w:val="009B6DD5"/>
    <w:rsid w:val="009F489C"/>
    <w:rsid w:val="009F696A"/>
    <w:rsid w:val="00A1133C"/>
    <w:rsid w:val="00A16D38"/>
    <w:rsid w:val="00A32199"/>
    <w:rsid w:val="00A64AE3"/>
    <w:rsid w:val="00A83BA7"/>
    <w:rsid w:val="00AC0592"/>
    <w:rsid w:val="00AD6D28"/>
    <w:rsid w:val="00AE7F29"/>
    <w:rsid w:val="00AF0419"/>
    <w:rsid w:val="00AF23BC"/>
    <w:rsid w:val="00B02AC7"/>
    <w:rsid w:val="00B43021"/>
    <w:rsid w:val="00B934F9"/>
    <w:rsid w:val="00BD6AA6"/>
    <w:rsid w:val="00BD6B55"/>
    <w:rsid w:val="00BE71FA"/>
    <w:rsid w:val="00C038E8"/>
    <w:rsid w:val="00C265E1"/>
    <w:rsid w:val="00C33806"/>
    <w:rsid w:val="00C74494"/>
    <w:rsid w:val="00C77E85"/>
    <w:rsid w:val="00C869F6"/>
    <w:rsid w:val="00CD4361"/>
    <w:rsid w:val="00CE3A32"/>
    <w:rsid w:val="00D02157"/>
    <w:rsid w:val="00D73C87"/>
    <w:rsid w:val="00D76FEC"/>
    <w:rsid w:val="00DC0194"/>
    <w:rsid w:val="00E66F2D"/>
    <w:rsid w:val="00E7139F"/>
    <w:rsid w:val="00E94DA3"/>
    <w:rsid w:val="00EA36A0"/>
    <w:rsid w:val="00EB0FE2"/>
    <w:rsid w:val="00EF7CF2"/>
    <w:rsid w:val="00F12092"/>
    <w:rsid w:val="00F1504D"/>
    <w:rsid w:val="00F17B51"/>
    <w:rsid w:val="00F244EE"/>
    <w:rsid w:val="00FC0108"/>
    <w:rsid w:val="00FC3495"/>
    <w:rsid w:val="00FD70B5"/>
    <w:rsid w:val="00FF111F"/>
    <w:rsid w:val="06443FE6"/>
    <w:rsid w:val="089F0A54"/>
    <w:rsid w:val="0C203C91"/>
    <w:rsid w:val="1A552BA0"/>
    <w:rsid w:val="1C597F1C"/>
    <w:rsid w:val="228C4E88"/>
    <w:rsid w:val="24EA3E07"/>
    <w:rsid w:val="286B525F"/>
    <w:rsid w:val="28C83DB8"/>
    <w:rsid w:val="2A497DCA"/>
    <w:rsid w:val="2CE37ABA"/>
    <w:rsid w:val="3317335F"/>
    <w:rsid w:val="33270ADB"/>
    <w:rsid w:val="34BA37F6"/>
    <w:rsid w:val="387B3D62"/>
    <w:rsid w:val="390C2146"/>
    <w:rsid w:val="3C99059E"/>
    <w:rsid w:val="41200E85"/>
    <w:rsid w:val="426B0173"/>
    <w:rsid w:val="431F6C99"/>
    <w:rsid w:val="465A0995"/>
    <w:rsid w:val="4A363FCD"/>
    <w:rsid w:val="4AB97C54"/>
    <w:rsid w:val="4BDE7972"/>
    <w:rsid w:val="4D7F33D7"/>
    <w:rsid w:val="4F7320D0"/>
    <w:rsid w:val="50000BFA"/>
    <w:rsid w:val="50207701"/>
    <w:rsid w:val="534D6FF0"/>
    <w:rsid w:val="538E1C7E"/>
    <w:rsid w:val="544B7342"/>
    <w:rsid w:val="549A75A2"/>
    <w:rsid w:val="56654771"/>
    <w:rsid w:val="575B11B0"/>
    <w:rsid w:val="585F62DF"/>
    <w:rsid w:val="58982D6F"/>
    <w:rsid w:val="59136D99"/>
    <w:rsid w:val="59E3084A"/>
    <w:rsid w:val="5E2D4789"/>
    <w:rsid w:val="62C92CD3"/>
    <w:rsid w:val="63533FB2"/>
    <w:rsid w:val="65926B24"/>
    <w:rsid w:val="69201496"/>
    <w:rsid w:val="71684188"/>
    <w:rsid w:val="71EB4744"/>
    <w:rsid w:val="72354D07"/>
    <w:rsid w:val="73BC788B"/>
    <w:rsid w:val="772C3FEA"/>
    <w:rsid w:val="78665EC7"/>
    <w:rsid w:val="7B540CE3"/>
    <w:rsid w:val="7CD6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11"/>
    <w:basedOn w:val="8"/>
    <w:autoRedefine/>
    <w:qFormat/>
    <w:uiPriority w:val="0"/>
    <w:rPr>
      <w:rFonts w:hint="default" w:ascii="Calibri" w:hAnsi="Calibri" w:cs="Calibri"/>
      <w:color w:val="000000"/>
      <w:sz w:val="20"/>
      <w:szCs w:val="20"/>
      <w:u w:val="none"/>
    </w:rPr>
  </w:style>
  <w:style w:type="character" w:customStyle="1" w:styleId="12">
    <w:name w:val="font01"/>
    <w:basedOn w:val="8"/>
    <w:autoRedefine/>
    <w:qFormat/>
    <w:uiPriority w:val="0"/>
    <w:rPr>
      <w:rFonts w:hint="eastAsia" w:ascii="宋体" w:hAnsi="宋体" w:eastAsia="宋体" w:cs="宋体"/>
      <w:color w:val="000000"/>
      <w:sz w:val="20"/>
      <w:szCs w:val="20"/>
      <w:u w:val="none"/>
    </w:rPr>
  </w:style>
  <w:style w:type="character" w:customStyle="1" w:styleId="13">
    <w:name w:val="font41"/>
    <w:basedOn w:val="8"/>
    <w:autoRedefine/>
    <w:qFormat/>
    <w:uiPriority w:val="0"/>
    <w:rPr>
      <w:rFonts w:hint="eastAsia" w:ascii="宋体" w:hAnsi="宋体" w:eastAsia="宋体" w:cs="宋体"/>
      <w:color w:val="000000"/>
      <w:sz w:val="21"/>
      <w:szCs w:val="21"/>
      <w:u w:val="none"/>
    </w:rPr>
  </w:style>
  <w:style w:type="character" w:customStyle="1" w:styleId="14">
    <w:name w:val="font51"/>
    <w:basedOn w:val="8"/>
    <w:autoRedefine/>
    <w:qFormat/>
    <w:uiPriority w:val="0"/>
    <w:rPr>
      <w:rFonts w:hint="eastAsia" w:ascii="宋体" w:hAnsi="宋体" w:eastAsia="宋体" w:cs="宋体"/>
      <w:color w:val="000000"/>
      <w:sz w:val="21"/>
      <w:szCs w:val="21"/>
      <w:u w:val="none"/>
    </w:rPr>
  </w:style>
  <w:style w:type="character" w:customStyle="1" w:styleId="15">
    <w:name w:val="font31"/>
    <w:basedOn w:val="8"/>
    <w:autoRedefine/>
    <w:qFormat/>
    <w:uiPriority w:val="0"/>
    <w:rPr>
      <w:rFonts w:hint="default" w:ascii="Times New Roman" w:hAnsi="Times New Roman" w:cs="Times New Roman"/>
      <w:color w:val="000000"/>
      <w:sz w:val="21"/>
      <w:szCs w:val="21"/>
      <w:u w:val="none"/>
    </w:rPr>
  </w:style>
  <w:style w:type="character" w:customStyle="1" w:styleId="16">
    <w:name w:val="font21"/>
    <w:basedOn w:val="8"/>
    <w:autoRedefine/>
    <w:qFormat/>
    <w:uiPriority w:val="0"/>
    <w:rPr>
      <w:rFonts w:hint="default" w:ascii="Times New Roman" w:hAnsi="Times New Roman" w:cs="Times New Roman"/>
      <w:color w:val="000000"/>
      <w:sz w:val="21"/>
      <w:szCs w:val="21"/>
      <w:u w:val="none"/>
    </w:rPr>
  </w:style>
  <w:style w:type="paragraph" w:styleId="17">
    <w:name w:val="List Paragraph"/>
    <w:basedOn w:val="1"/>
    <w:unhideWhenUsed/>
    <w:qFormat/>
    <w:uiPriority w:val="34"/>
    <w:pPr>
      <w:ind w:firstLine="420" w:firstLineChars="200"/>
    </w:p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950</Words>
  <Characters>1160</Characters>
  <Lines>4</Lines>
  <Paragraphs>1</Paragraphs>
  <TotalTime>1</TotalTime>
  <ScaleCrop>false</ScaleCrop>
  <LinksUpToDate>false</LinksUpToDate>
  <CharactersWithSpaces>1333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2024-10-23T00:25:00Z</dcterms:created>
  <dc:creator>ltp</dc:creator>
  <cp:lastModifiedBy>kbl-97</cp:lastModifiedBy>
  <dcterms:modified xsi:type="dcterms:W3CDTF">2025-03-12T05:26:07Z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330E96ECC26F43D4B6C6791152AFB1DA_13</vt:lpwstr>
  </property>
  <property fmtid="{D5CDD505-2E9C-101B-9397-08002B2CF9AE}" pid="4" name="KSOTemplateDocerSaveRecord">
    <vt:lpwstr>eyJoZGlkIjoiMTc3MjA5MWEyNWY1NjM2ZDFiMGFiNGI1NjdkNzI3YmYiLCJ1c2VySWQiOiIxMzQ1MzY2MDg1In0=</vt:lpwstr>
  </property>
</Properties>
</file>